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25" w:rsidRPr="000E7E25" w:rsidRDefault="000E7E25" w:rsidP="000E7E25">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0E7E25">
        <w:rPr>
          <w:rFonts w:ascii="Times New Roman" w:eastAsia="Times New Roman" w:hAnsi="Times New Roman" w:cs="Times New Roman"/>
          <w:b/>
          <w:bCs/>
          <w:kern w:val="36"/>
          <w:sz w:val="48"/>
          <w:szCs w:val="48"/>
          <w:lang w:val="ru-RU"/>
        </w:rPr>
        <w:t xml:space="preserve">Про організоване завершення 2017/2018 н. р. та особливості проведення ДПА </w:t>
      </w:r>
      <w:proofErr w:type="gramStart"/>
      <w:r w:rsidRPr="000E7E25">
        <w:rPr>
          <w:rFonts w:ascii="Times New Roman" w:eastAsia="Times New Roman" w:hAnsi="Times New Roman" w:cs="Times New Roman"/>
          <w:b/>
          <w:bCs/>
          <w:kern w:val="36"/>
          <w:sz w:val="48"/>
          <w:szCs w:val="48"/>
          <w:lang w:val="ru-RU"/>
        </w:rPr>
        <w:t>у</w:t>
      </w:r>
      <w:proofErr w:type="gramEnd"/>
      <w:r w:rsidRPr="000E7E25">
        <w:rPr>
          <w:rFonts w:ascii="Times New Roman" w:eastAsia="Times New Roman" w:hAnsi="Times New Roman" w:cs="Times New Roman"/>
          <w:b/>
          <w:bCs/>
          <w:kern w:val="36"/>
          <w:sz w:val="48"/>
          <w:szCs w:val="48"/>
          <w:lang w:val="ru-RU"/>
        </w:rPr>
        <w:t xml:space="preserve"> закладах загальної середньої освіти</w:t>
      </w:r>
    </w:p>
    <w:p w:rsidR="000E7E25" w:rsidRPr="000E7E25" w:rsidRDefault="000E7E25" w:rsidP="000E7E25">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0E7E25">
        <w:rPr>
          <w:rFonts w:ascii="Times New Roman" w:eastAsia="Times New Roman" w:hAnsi="Times New Roman" w:cs="Times New Roman"/>
          <w:b/>
          <w:bCs/>
          <w:sz w:val="27"/>
          <w:szCs w:val="27"/>
          <w:lang w:val="ru-RU"/>
        </w:rPr>
        <w:t>Лист МОН № 1/9-66 від 31.01.18 року</w:t>
      </w:r>
    </w:p>
    <w:p w:rsidR="000E7E25" w:rsidRPr="000E7E25" w:rsidRDefault="000E7E25" w:rsidP="000E7E25">
      <w:pPr>
        <w:spacing w:before="100" w:beforeAutospacing="1" w:after="100" w:afterAutospacing="1" w:line="240" w:lineRule="auto"/>
        <w:jc w:val="center"/>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МІНІСТЕРСТВО ОСВІТИ І НАУКИ УКРАЇНИ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1/9-66 від 31 січня 2018 року</w:t>
      </w:r>
    </w:p>
    <w:p w:rsidR="000E7E25" w:rsidRPr="000E7E25" w:rsidRDefault="000E7E25" w:rsidP="000E7E25">
      <w:pPr>
        <w:spacing w:before="100" w:beforeAutospacing="1" w:after="100" w:afterAutospacing="1" w:line="240" w:lineRule="auto"/>
        <w:jc w:val="right"/>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Органи управління освітою</w:t>
      </w:r>
      <w:r w:rsidRPr="000E7E25">
        <w:rPr>
          <w:rFonts w:ascii="Times New Roman" w:eastAsia="Times New Roman" w:hAnsi="Times New Roman" w:cs="Times New Roman"/>
          <w:sz w:val="24"/>
          <w:szCs w:val="24"/>
        </w:rPr>
        <w:br/>
        <w:t>обласних і Київської міської</w:t>
      </w:r>
      <w:r w:rsidRPr="000E7E25">
        <w:rPr>
          <w:rFonts w:ascii="Times New Roman" w:eastAsia="Times New Roman" w:hAnsi="Times New Roman" w:cs="Times New Roman"/>
          <w:sz w:val="24"/>
          <w:szCs w:val="24"/>
        </w:rPr>
        <w:br/>
        <w:t>державних адміністрацій</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b/>
          <w:bCs/>
          <w:sz w:val="24"/>
          <w:szCs w:val="24"/>
          <w:lang w:val="ru-RU"/>
        </w:rPr>
        <w:t>Про організоване завершення</w:t>
      </w:r>
      <w:r w:rsidRPr="000E7E25">
        <w:rPr>
          <w:rFonts w:ascii="Times New Roman" w:eastAsia="Times New Roman" w:hAnsi="Times New Roman" w:cs="Times New Roman"/>
          <w:b/>
          <w:bCs/>
          <w:sz w:val="24"/>
          <w:szCs w:val="24"/>
          <w:lang w:val="ru-RU"/>
        </w:rPr>
        <w:br/>
        <w:t>2017/2018 н. р. та особливості</w:t>
      </w:r>
      <w:r w:rsidRPr="000E7E25">
        <w:rPr>
          <w:rFonts w:ascii="Times New Roman" w:eastAsia="Times New Roman" w:hAnsi="Times New Roman" w:cs="Times New Roman"/>
          <w:b/>
          <w:bCs/>
          <w:sz w:val="24"/>
          <w:szCs w:val="24"/>
          <w:lang w:val="ru-RU"/>
        </w:rPr>
        <w:br/>
        <w:t xml:space="preserve">проведення ДПА </w:t>
      </w:r>
      <w:proofErr w:type="gramStart"/>
      <w:r w:rsidRPr="000E7E25">
        <w:rPr>
          <w:rFonts w:ascii="Times New Roman" w:eastAsia="Times New Roman" w:hAnsi="Times New Roman" w:cs="Times New Roman"/>
          <w:b/>
          <w:bCs/>
          <w:sz w:val="24"/>
          <w:szCs w:val="24"/>
          <w:lang w:val="ru-RU"/>
        </w:rPr>
        <w:t>у</w:t>
      </w:r>
      <w:proofErr w:type="gramEnd"/>
      <w:r w:rsidRPr="000E7E25">
        <w:rPr>
          <w:rFonts w:ascii="Times New Roman" w:eastAsia="Times New Roman" w:hAnsi="Times New Roman" w:cs="Times New Roman"/>
          <w:b/>
          <w:bCs/>
          <w:sz w:val="24"/>
          <w:szCs w:val="24"/>
          <w:lang w:val="ru-RU"/>
        </w:rPr>
        <w:t xml:space="preserve"> закладах</w:t>
      </w:r>
      <w:r w:rsidRPr="000E7E25">
        <w:rPr>
          <w:rFonts w:ascii="Times New Roman" w:eastAsia="Times New Roman" w:hAnsi="Times New Roman" w:cs="Times New Roman"/>
          <w:b/>
          <w:bCs/>
          <w:sz w:val="24"/>
          <w:szCs w:val="24"/>
          <w:lang w:val="ru-RU"/>
        </w:rPr>
        <w:br/>
        <w:t>загальної середньої освіти</w:t>
      </w:r>
    </w:p>
    <w:p w:rsidR="000E7E25" w:rsidRPr="000E7E25" w:rsidRDefault="000E7E25" w:rsidP="000E7E25">
      <w:pPr>
        <w:spacing w:before="100" w:beforeAutospacing="1" w:after="100" w:afterAutospacing="1" w:line="240" w:lineRule="auto"/>
        <w:jc w:val="center"/>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Шановні колеги!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Відповідно до частини 3 статті 16 Закону України </w:t>
      </w:r>
      <w:hyperlink r:id="rId6" w:history="1">
        <w:r w:rsidRPr="000E7E25">
          <w:rPr>
            <w:rFonts w:ascii="Times New Roman" w:eastAsia="Times New Roman" w:hAnsi="Times New Roman" w:cs="Times New Roman"/>
            <w:color w:val="0000FF"/>
            <w:sz w:val="24"/>
            <w:szCs w:val="24"/>
            <w:u w:val="single"/>
            <w:lang w:val="ru-RU"/>
          </w:rPr>
          <w:t>«Про загальну середню освіту»</w:t>
        </w:r>
      </w:hyperlink>
      <w:r w:rsidRPr="000E7E25">
        <w:rPr>
          <w:rFonts w:ascii="Times New Roman" w:eastAsia="Times New Roman" w:hAnsi="Times New Roman" w:cs="Times New Roman"/>
          <w:sz w:val="24"/>
          <w:szCs w:val="24"/>
          <w:lang w:val="ru-RU"/>
        </w:rPr>
        <w:t xml:space="preserve"> структуру навчального року встановлює заклад загальної середньої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lang w:val="ru-RU"/>
        </w:rPr>
        <w:t xml:space="preserve">Державна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ідсумкова атестація (далі - ДПА) в 2017/2018 навчальному році у закладах загальної середньої освіти здійснюється відповідно до частини 8 статті 12 </w:t>
      </w:r>
      <w:hyperlink r:id="rId7" w:history="1">
        <w:r w:rsidRPr="000E7E25">
          <w:rPr>
            <w:rFonts w:ascii="Times New Roman" w:eastAsia="Times New Roman" w:hAnsi="Times New Roman" w:cs="Times New Roman"/>
            <w:color w:val="0000FF"/>
            <w:sz w:val="24"/>
            <w:szCs w:val="24"/>
            <w:u w:val="single"/>
            <w:lang w:val="ru-RU"/>
          </w:rPr>
          <w:t>Закону України «Про освіту»,</w:t>
        </w:r>
      </w:hyperlink>
      <w:r w:rsidRPr="000E7E25">
        <w:rPr>
          <w:rFonts w:ascii="Times New Roman" w:eastAsia="Times New Roman" w:hAnsi="Times New Roman" w:cs="Times New Roman"/>
          <w:sz w:val="24"/>
          <w:szCs w:val="24"/>
          <w:lang w:val="ru-RU"/>
        </w:rPr>
        <w:t xml:space="preserve">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8" w:history="1">
        <w:r w:rsidRPr="000E7E25">
          <w:rPr>
            <w:rFonts w:ascii="Times New Roman" w:eastAsia="Times New Roman" w:hAnsi="Times New Roman" w:cs="Times New Roman"/>
            <w:color w:val="0000FF"/>
            <w:sz w:val="24"/>
            <w:szCs w:val="24"/>
            <w:u w:val="single"/>
            <w:lang w:val="ru-RU"/>
          </w:rPr>
          <w:t>№ 1547</w:t>
        </w:r>
      </w:hyperlink>
      <w:r w:rsidRPr="000E7E25">
        <w:rPr>
          <w:rFonts w:ascii="Times New Roman" w:eastAsia="Times New Roman" w:hAnsi="Times New Roman" w:cs="Times New Roman"/>
          <w:sz w:val="24"/>
          <w:szCs w:val="24"/>
          <w:lang w:val="ru-RU"/>
        </w:rPr>
        <w:t xml:space="preserve">, зареєстрованого в Міністерстві юстиції України 14 лютого 2015, року за № 157/26602, та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ідпунктів 1, 3, 4, 5 пункту 2 наказу Міністерства освіти і науки України від 31 липня 2017 р. </w:t>
      </w:r>
      <w:hyperlink r:id="rId9" w:history="1">
        <w:r w:rsidRPr="000E7E25">
          <w:rPr>
            <w:rFonts w:ascii="Times New Roman" w:eastAsia="Times New Roman" w:hAnsi="Times New Roman" w:cs="Times New Roman"/>
            <w:color w:val="0000FF"/>
            <w:sz w:val="24"/>
            <w:szCs w:val="24"/>
            <w:u w:val="single"/>
          </w:rPr>
          <w:t>№ 1103</w:t>
        </w:r>
      </w:hyperlink>
      <w:r w:rsidRPr="000E7E25">
        <w:rPr>
          <w:rFonts w:ascii="Times New Roman" w:eastAsia="Times New Roman" w:hAnsi="Times New Roman" w:cs="Times New Roman"/>
          <w:sz w:val="24"/>
          <w:szCs w:val="24"/>
        </w:rPr>
        <w:t xml:space="preserve"> «Деякі питання проведення в 2018 році зовнішнього незалежного </w:t>
      </w:r>
      <w:proofErr w:type="gramStart"/>
      <w:r w:rsidRPr="000E7E25">
        <w:rPr>
          <w:rFonts w:ascii="Times New Roman" w:eastAsia="Times New Roman" w:hAnsi="Times New Roman" w:cs="Times New Roman"/>
          <w:sz w:val="24"/>
          <w:szCs w:val="24"/>
        </w:rPr>
        <w:t>оцінювання</w:t>
      </w:r>
      <w:proofErr w:type="gramEnd"/>
      <w:r w:rsidRPr="000E7E25">
        <w:rPr>
          <w:rFonts w:ascii="Times New Roman" w:eastAsia="Times New Roman" w:hAnsi="Times New Roman" w:cs="Times New Roman"/>
          <w:sz w:val="24"/>
          <w:szCs w:val="24"/>
        </w:rPr>
        <w:t xml:space="preserve">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proofErr w:type="gramStart"/>
      <w:r w:rsidRPr="000E7E25">
        <w:rPr>
          <w:rFonts w:ascii="Times New Roman" w:eastAsia="Times New Roman" w:hAnsi="Times New Roman" w:cs="Times New Roman"/>
          <w:sz w:val="24"/>
          <w:szCs w:val="24"/>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roofErr w:type="gramEnd"/>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Зважаючи на зазначене, заклади загальної середньої освіти самостійно визначають строки проведення державної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ідсумкової атестації учнів 4-их і 9-х класів, свята «Останній дзвоник» та випускних вечорів.</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ДПА здобувачів</w:t>
      </w:r>
      <w:r w:rsidRPr="000E7E25">
        <w:rPr>
          <w:rFonts w:ascii="Times New Roman" w:eastAsia="Times New Roman" w:hAnsi="Times New Roman" w:cs="Times New Roman"/>
          <w:b/>
          <w:bCs/>
          <w:sz w:val="24"/>
          <w:szCs w:val="24"/>
          <w:lang w:val="ru-RU"/>
        </w:rPr>
        <w:t xml:space="preserve"> початкової освіти</w:t>
      </w:r>
      <w:r w:rsidRPr="000E7E25">
        <w:rPr>
          <w:rFonts w:ascii="Times New Roman" w:eastAsia="Times New Roman" w:hAnsi="Times New Roman" w:cs="Times New Roman"/>
          <w:sz w:val="24"/>
          <w:szCs w:val="24"/>
          <w:lang w:val="ru-RU"/>
        </w:rPr>
        <w:t xml:space="preserve"> здійснюється з метою внутрішнього моніторингу якості освіти у формі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ідсумкових контрольних робіт з двох предметів: української мови (передбачає оцінювання результатів навчання з української мови та читання) і математики. </w:t>
      </w:r>
      <w:r w:rsidRPr="000E7E25">
        <w:rPr>
          <w:rFonts w:ascii="Times New Roman" w:eastAsia="Times New Roman" w:hAnsi="Times New Roman" w:cs="Times New Roman"/>
          <w:sz w:val="24"/>
          <w:szCs w:val="24"/>
          <w:lang w:val="ru-RU"/>
        </w:rPr>
        <w:lastRenderedPageBreak/>
        <w:t>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ДПА з української мови учнів, які почали вивчати її в </w:t>
      </w:r>
      <w:proofErr w:type="gramStart"/>
      <w:r w:rsidRPr="000E7E25">
        <w:rPr>
          <w:rFonts w:ascii="Times New Roman" w:eastAsia="Times New Roman" w:hAnsi="Times New Roman" w:cs="Times New Roman"/>
          <w:sz w:val="24"/>
          <w:szCs w:val="24"/>
          <w:lang w:val="ru-RU"/>
        </w:rPr>
        <w:t>поточному</w:t>
      </w:r>
      <w:proofErr w:type="gramEnd"/>
      <w:r w:rsidRPr="000E7E25">
        <w:rPr>
          <w:rFonts w:ascii="Times New Roman" w:eastAsia="Times New Roman" w:hAnsi="Times New Roman" w:cs="Times New Roman"/>
          <w:sz w:val="24"/>
          <w:szCs w:val="24"/>
          <w:lang w:val="ru-RU"/>
        </w:rPr>
        <w:t xml:space="preserve"> навчальному році, здійснюється за бажанням батьків (одного із батьків) або їх законних представників.</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 </w:t>
      </w:r>
      <w:proofErr w:type="gramStart"/>
      <w:r w:rsidRPr="000E7E25">
        <w:rPr>
          <w:rFonts w:ascii="Times New Roman" w:eastAsia="Times New Roman" w:hAnsi="Times New Roman" w:cs="Times New Roman"/>
          <w:sz w:val="24"/>
          <w:szCs w:val="24"/>
          <w:lang w:val="ru-RU"/>
        </w:rPr>
        <w:t>закладах</w:t>
      </w:r>
      <w:proofErr w:type="gramEnd"/>
      <w:r w:rsidRPr="000E7E25">
        <w:rPr>
          <w:rFonts w:ascii="Times New Roman" w:eastAsia="Times New Roman" w:hAnsi="Times New Roman" w:cs="Times New Roman"/>
          <w:sz w:val="24"/>
          <w:szCs w:val="24"/>
          <w:lang w:val="ru-RU"/>
        </w:rPr>
        <w:t xml:space="preserve">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w:t>
      </w:r>
      <w:proofErr w:type="gramStart"/>
      <w:r w:rsidRPr="000E7E25">
        <w:rPr>
          <w:rFonts w:ascii="Times New Roman" w:eastAsia="Times New Roman" w:hAnsi="Times New Roman" w:cs="Times New Roman"/>
          <w:sz w:val="24"/>
          <w:szCs w:val="24"/>
          <w:lang w:val="ru-RU"/>
        </w:rPr>
        <w:t>Р</w:t>
      </w:r>
      <w:proofErr w:type="gramEnd"/>
      <w:r w:rsidRPr="000E7E25">
        <w:rPr>
          <w:rFonts w:ascii="Times New Roman" w:eastAsia="Times New Roman" w:hAnsi="Times New Roman" w:cs="Times New Roman"/>
          <w:sz w:val="24"/>
          <w:szCs w:val="24"/>
          <w:lang w:val="ru-RU"/>
        </w:rPr>
        <w:t>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Результати ДПА не враховуються при виставленні </w:t>
      </w:r>
      <w:proofErr w:type="gramStart"/>
      <w:r w:rsidRPr="000E7E25">
        <w:rPr>
          <w:rFonts w:ascii="Times New Roman" w:eastAsia="Times New Roman" w:hAnsi="Times New Roman" w:cs="Times New Roman"/>
          <w:sz w:val="24"/>
          <w:szCs w:val="24"/>
          <w:lang w:val="ru-RU"/>
        </w:rPr>
        <w:t>р</w:t>
      </w:r>
      <w:proofErr w:type="gramEnd"/>
      <w:r w:rsidRPr="000E7E25">
        <w:rPr>
          <w:rFonts w:ascii="Times New Roman" w:eastAsia="Times New Roman" w:hAnsi="Times New Roman" w:cs="Times New Roman"/>
          <w:sz w:val="24"/>
          <w:szCs w:val="24"/>
          <w:lang w:val="ru-RU"/>
        </w:rPr>
        <w:t>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ДПА здобувачів </w:t>
      </w:r>
      <w:r w:rsidRPr="000E7E25">
        <w:rPr>
          <w:rFonts w:ascii="Times New Roman" w:eastAsia="Times New Roman" w:hAnsi="Times New Roman" w:cs="Times New Roman"/>
          <w:b/>
          <w:bCs/>
          <w:sz w:val="24"/>
          <w:szCs w:val="24"/>
          <w:lang w:val="ru-RU"/>
        </w:rPr>
        <w:t>базової середньої освіти</w:t>
      </w:r>
      <w:r w:rsidRPr="000E7E25">
        <w:rPr>
          <w:rFonts w:ascii="Times New Roman" w:eastAsia="Times New Roman" w:hAnsi="Times New Roman" w:cs="Times New Roman"/>
          <w:sz w:val="24"/>
          <w:szCs w:val="24"/>
          <w:lang w:val="ru-RU"/>
        </w:rPr>
        <w:t xml:space="preserve"> здійснюється у письмовій формі з трьох предметі</w:t>
      </w:r>
      <w:proofErr w:type="gramStart"/>
      <w:r w:rsidRPr="000E7E25">
        <w:rPr>
          <w:rFonts w:ascii="Times New Roman" w:eastAsia="Times New Roman" w:hAnsi="Times New Roman" w:cs="Times New Roman"/>
          <w:sz w:val="24"/>
          <w:szCs w:val="24"/>
          <w:lang w:val="ru-RU"/>
        </w:rPr>
        <w:t>в</w:t>
      </w:r>
      <w:proofErr w:type="gramEnd"/>
      <w:r w:rsidRPr="000E7E25">
        <w:rPr>
          <w:rFonts w:ascii="Times New Roman" w:eastAsia="Times New Roman" w:hAnsi="Times New Roman" w:cs="Times New Roman"/>
          <w:sz w:val="24"/>
          <w:szCs w:val="24"/>
          <w:lang w:val="ru-RU"/>
        </w:rPr>
        <w:t>:</w:t>
      </w:r>
    </w:p>
    <w:p w:rsidR="000E7E25" w:rsidRPr="000E7E25" w:rsidRDefault="000E7E25" w:rsidP="000E7E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українська мова;</w:t>
      </w:r>
    </w:p>
    <w:p w:rsidR="000E7E25" w:rsidRPr="000E7E25" w:rsidRDefault="000E7E25" w:rsidP="000E7E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математика;</w:t>
      </w:r>
    </w:p>
    <w:p w:rsidR="000E7E25" w:rsidRPr="000E7E25" w:rsidRDefault="000E7E25" w:rsidP="000E7E25">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rPr>
        <w:t>предмет</w:t>
      </w:r>
      <w:proofErr w:type="gramEnd"/>
      <w:r w:rsidRPr="000E7E25">
        <w:rPr>
          <w:rFonts w:ascii="Times New Roman" w:eastAsia="Times New Roman" w:hAnsi="Times New Roman" w:cs="Times New Roman"/>
          <w:sz w:val="24"/>
          <w:szCs w:val="24"/>
        </w:rPr>
        <w:t xml:space="preserve">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w:t>
      </w:r>
      <w:r w:rsidRPr="000E7E25">
        <w:rPr>
          <w:rFonts w:ascii="Times New Roman" w:eastAsia="Times New Roman" w:hAnsi="Times New Roman" w:cs="Times New Roman"/>
          <w:sz w:val="24"/>
          <w:szCs w:val="24"/>
          <w:lang w:val="ru-RU"/>
        </w:rPr>
        <w:t>У закладах освіти з навчанням або вивченням мов національних меншин треті</w:t>
      </w:r>
      <w:proofErr w:type="gramStart"/>
      <w:r w:rsidRPr="000E7E25">
        <w:rPr>
          <w:rFonts w:ascii="Times New Roman" w:eastAsia="Times New Roman" w:hAnsi="Times New Roman" w:cs="Times New Roman"/>
          <w:sz w:val="24"/>
          <w:szCs w:val="24"/>
          <w:lang w:val="ru-RU"/>
        </w:rPr>
        <w:t>м</w:t>
      </w:r>
      <w:proofErr w:type="gramEnd"/>
      <w:r w:rsidRPr="000E7E25">
        <w:rPr>
          <w:rFonts w:ascii="Times New Roman" w:eastAsia="Times New Roman" w:hAnsi="Times New Roman" w:cs="Times New Roman"/>
          <w:sz w:val="24"/>
          <w:szCs w:val="24"/>
          <w:lang w:val="ru-RU"/>
        </w:rPr>
        <w:t xml:space="preserve"> предметом для проведення ДПА можуть бути мова національної меншини або інтегрований курс «Література».</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Результати ДПА не враховуються при виставленні </w:t>
      </w:r>
      <w:proofErr w:type="gramStart"/>
      <w:r w:rsidRPr="000E7E25">
        <w:rPr>
          <w:rFonts w:ascii="Times New Roman" w:eastAsia="Times New Roman" w:hAnsi="Times New Roman" w:cs="Times New Roman"/>
          <w:sz w:val="24"/>
          <w:szCs w:val="24"/>
          <w:lang w:val="ru-RU"/>
        </w:rPr>
        <w:t>р</w:t>
      </w:r>
      <w:proofErr w:type="gramEnd"/>
      <w:r w:rsidRPr="000E7E25">
        <w:rPr>
          <w:rFonts w:ascii="Times New Roman" w:eastAsia="Times New Roman" w:hAnsi="Times New Roman" w:cs="Times New Roman"/>
          <w:sz w:val="24"/>
          <w:szCs w:val="24"/>
          <w:lang w:val="ru-RU"/>
        </w:rPr>
        <w:t xml:space="preserve">ічних оцінок з предметів, з яких проводилось ДПА. Оцінки за ДПА виставляються в Класному журналі у колонку з написом "ДПА" без зазначення дати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ДПА здобувачів </w:t>
      </w:r>
      <w:r w:rsidRPr="000E7E25">
        <w:rPr>
          <w:rFonts w:ascii="Times New Roman" w:eastAsia="Times New Roman" w:hAnsi="Times New Roman" w:cs="Times New Roman"/>
          <w:b/>
          <w:bCs/>
          <w:sz w:val="24"/>
          <w:szCs w:val="24"/>
          <w:lang w:val="ru-RU"/>
        </w:rPr>
        <w:t>повної загальної середньої освіти</w:t>
      </w:r>
      <w:r w:rsidRPr="000E7E25">
        <w:rPr>
          <w:rFonts w:ascii="Times New Roman" w:eastAsia="Times New Roman" w:hAnsi="Times New Roman" w:cs="Times New Roman"/>
          <w:sz w:val="24"/>
          <w:szCs w:val="24"/>
          <w:lang w:val="ru-RU"/>
        </w:rPr>
        <w:t xml:space="preserve"> здійснюється у формі зовнішнього незалежного оцінювання (ЗНО) з 22 травня до 14 липня 2018 року (основна сесія: 22 травня - 13 червня; </w:t>
      </w:r>
      <w:proofErr w:type="gramStart"/>
      <w:r w:rsidRPr="000E7E25">
        <w:rPr>
          <w:rFonts w:ascii="Times New Roman" w:eastAsia="Times New Roman" w:hAnsi="Times New Roman" w:cs="Times New Roman"/>
          <w:sz w:val="24"/>
          <w:szCs w:val="24"/>
          <w:lang w:val="ru-RU"/>
        </w:rPr>
        <w:t xml:space="preserve">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10" w:history="1">
        <w:r w:rsidRPr="000E7E25">
          <w:rPr>
            <w:rFonts w:ascii="Times New Roman" w:eastAsia="Times New Roman" w:hAnsi="Times New Roman" w:cs="Times New Roman"/>
            <w:color w:val="0000FF"/>
            <w:sz w:val="24"/>
            <w:szCs w:val="24"/>
            <w:u w:val="single"/>
            <w:lang w:val="ru-RU"/>
          </w:rPr>
          <w:t>№ 25</w:t>
        </w:r>
      </w:hyperlink>
      <w:r w:rsidRPr="000E7E25">
        <w:rPr>
          <w:rFonts w:ascii="Times New Roman" w:eastAsia="Times New Roman" w:hAnsi="Times New Roman" w:cs="Times New Roman"/>
          <w:sz w:val="24"/>
          <w:szCs w:val="24"/>
          <w:lang w:val="ru-RU"/>
        </w:rPr>
        <w:t>, зареєстрованого в Міністерстві юстиції України 27 січня 2017 року</w:t>
      </w:r>
      <w:proofErr w:type="gramEnd"/>
      <w:r w:rsidRPr="000E7E25">
        <w:rPr>
          <w:rFonts w:ascii="Times New Roman" w:eastAsia="Times New Roman" w:hAnsi="Times New Roman" w:cs="Times New Roman"/>
          <w:sz w:val="24"/>
          <w:szCs w:val="24"/>
          <w:lang w:val="ru-RU"/>
        </w:rPr>
        <w:t xml:space="preserve"> за № 118/29986.</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lang w:val="ru-RU"/>
        </w:rPr>
        <w:t xml:space="preserve">Реєстрація для проходження ДПА у формі ЗНО здійснюватиметься з 06 лютого до 19 березня (перереєстрація - до 02 квітня) 2018 р. у порядку, визначеному в розділі </w:t>
      </w:r>
      <w:r w:rsidRPr="000E7E25">
        <w:rPr>
          <w:rFonts w:ascii="Times New Roman" w:eastAsia="Times New Roman" w:hAnsi="Times New Roman" w:cs="Times New Roman"/>
          <w:sz w:val="24"/>
          <w:szCs w:val="24"/>
        </w:rPr>
        <w:t>IV</w:t>
      </w:r>
      <w:r w:rsidRPr="000E7E25">
        <w:rPr>
          <w:rFonts w:ascii="Times New Roman" w:eastAsia="Times New Roman" w:hAnsi="Times New Roman" w:cs="Times New Roman"/>
          <w:sz w:val="24"/>
          <w:szCs w:val="24"/>
          <w:lang w:val="ru-RU"/>
        </w:rPr>
        <w:t xml:space="preserve"> Порядку ЗНО. </w:t>
      </w:r>
      <w:r w:rsidRPr="000E7E25">
        <w:rPr>
          <w:rFonts w:ascii="Times New Roman" w:eastAsia="Times New Roman" w:hAnsi="Times New Roman" w:cs="Times New Roman"/>
          <w:sz w:val="24"/>
          <w:szCs w:val="24"/>
          <w:lang w:val="ru-RU"/>
        </w:rPr>
        <w:lastRenderedPageBreak/>
        <w:t>Інформацію про порядок реєстрації розміщено на офіційному сайті Українського центру оцінювання якості освіти (</w:t>
      </w:r>
      <w:r w:rsidRPr="000E7E25">
        <w:rPr>
          <w:rFonts w:ascii="Times New Roman" w:eastAsia="Times New Roman" w:hAnsi="Times New Roman" w:cs="Times New Roman"/>
          <w:sz w:val="24"/>
          <w:szCs w:val="24"/>
        </w:rPr>
        <w:t>testportal</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gov</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ua</w:t>
      </w:r>
      <w:r w:rsidRPr="000E7E25">
        <w:rPr>
          <w:rFonts w:ascii="Times New Roman" w:eastAsia="Times New Roman" w:hAnsi="Times New Roman" w:cs="Times New Roman"/>
          <w:sz w:val="24"/>
          <w:szCs w:val="24"/>
          <w:lang w:val="ru-RU"/>
        </w:rPr>
        <w:t>).</w:t>
      </w:r>
      <w:proofErr w:type="gramEnd"/>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 разі проходження учнями ДПА в пунктах проведення ЗНО, розташованих в інших (не за місцем проживання) населених пунктах, відповідно до норм, передбачених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w:t>
      </w:r>
      <w:proofErr w:type="gramStart"/>
      <w:r w:rsidRPr="000E7E25">
        <w:rPr>
          <w:rFonts w:ascii="Times New Roman" w:eastAsia="Times New Roman" w:hAnsi="Times New Roman" w:cs="Times New Roman"/>
          <w:sz w:val="24"/>
          <w:szCs w:val="24"/>
          <w:lang w:val="ru-RU"/>
        </w:rPr>
        <w:t>стр</w:t>
      </w:r>
      <w:proofErr w:type="gramEnd"/>
      <w:r w:rsidRPr="000E7E25">
        <w:rPr>
          <w:rFonts w:ascii="Times New Roman" w:eastAsia="Times New Roman" w:hAnsi="Times New Roman" w:cs="Times New Roman"/>
          <w:sz w:val="24"/>
          <w:szCs w:val="24"/>
          <w:lang w:val="ru-RU"/>
        </w:rPr>
        <w:t xml:space="preserve">ів України від 25 серпня 2004 року </w:t>
      </w:r>
      <w:hyperlink r:id="rId11" w:history="1">
        <w:r w:rsidRPr="000E7E25">
          <w:rPr>
            <w:rFonts w:ascii="Times New Roman" w:eastAsia="Times New Roman" w:hAnsi="Times New Roman" w:cs="Times New Roman"/>
            <w:color w:val="0000FF"/>
            <w:sz w:val="24"/>
            <w:szCs w:val="24"/>
            <w:u w:val="single"/>
            <w:lang w:val="ru-RU"/>
          </w:rPr>
          <w:t>№ 1095</w:t>
        </w:r>
      </w:hyperlink>
      <w:r w:rsidRPr="000E7E25">
        <w:rPr>
          <w:rFonts w:ascii="Times New Roman" w:eastAsia="Times New Roman" w:hAnsi="Times New Roman" w:cs="Times New Roman"/>
          <w:sz w:val="24"/>
          <w:szCs w:val="24"/>
          <w:lang w:val="ru-RU"/>
        </w:rPr>
        <w:t xml:space="preserve"> (</w:t>
      </w:r>
      <w:r w:rsidRPr="000E7E25">
        <w:rPr>
          <w:rFonts w:ascii="Times New Roman" w:eastAsia="Times New Roman" w:hAnsi="Times New Roman" w:cs="Times New Roman"/>
          <w:sz w:val="24"/>
          <w:szCs w:val="24"/>
        </w:rPr>
        <w:t>y</w:t>
      </w:r>
      <w:r w:rsidRPr="000E7E25">
        <w:rPr>
          <w:rFonts w:ascii="Times New Roman" w:eastAsia="Times New Roman" w:hAnsi="Times New Roman" w:cs="Times New Roman"/>
          <w:sz w:val="24"/>
          <w:szCs w:val="24"/>
          <w:lang w:val="ru-RU"/>
        </w:rPr>
        <w:t xml:space="preserve">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2" w:history="1">
        <w:r w:rsidRPr="000E7E25">
          <w:rPr>
            <w:rFonts w:ascii="Times New Roman" w:eastAsia="Times New Roman" w:hAnsi="Times New Roman" w:cs="Times New Roman"/>
            <w:color w:val="0000FF"/>
            <w:sz w:val="24"/>
            <w:szCs w:val="24"/>
            <w:u w:val="single"/>
            <w:lang w:val="ru-RU"/>
          </w:rPr>
          <w:t>№ 778</w:t>
        </w:r>
      </w:hyperlink>
      <w:r w:rsidRPr="000E7E25">
        <w:rPr>
          <w:rFonts w:ascii="Times New Roman" w:eastAsia="Times New Roman" w:hAnsi="Times New Roman" w:cs="Times New Roman"/>
          <w:sz w:val="24"/>
          <w:szCs w:val="24"/>
          <w:lang w:val="ru-RU"/>
        </w:rPr>
        <w:t xml:space="preserve">, пунктом 3 розділу 1, пунктом 3 розділу ІІ Положення про державну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3" w:history="1">
        <w:r w:rsidRPr="000E7E25">
          <w:rPr>
            <w:rFonts w:ascii="Times New Roman" w:eastAsia="Times New Roman" w:hAnsi="Times New Roman" w:cs="Times New Roman"/>
            <w:color w:val="0000FF"/>
            <w:sz w:val="24"/>
            <w:szCs w:val="24"/>
            <w:u w:val="single"/>
            <w:lang w:val="ru-RU"/>
          </w:rPr>
          <w:t>№ 1547</w:t>
        </w:r>
      </w:hyperlink>
      <w:r w:rsidRPr="000E7E25">
        <w:rPr>
          <w:rFonts w:ascii="Times New Roman" w:eastAsia="Times New Roman" w:hAnsi="Times New Roman" w:cs="Times New Roman"/>
          <w:sz w:val="24"/>
          <w:szCs w:val="24"/>
          <w:lang w:val="ru-RU"/>
        </w:rPr>
        <w:t xml:space="preserve">, зареєстрованого в Міністерстві юстиції України 14 лютого 2015 року за № 157/26602, підпунктом 5 пункту 5 розділу ІІ Порядку ЗНО,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ДПА здобувачів повної загальної середньої освіти проводиться з трьох предметі</w:t>
      </w:r>
      <w:proofErr w:type="gramStart"/>
      <w:r w:rsidRPr="000E7E25">
        <w:rPr>
          <w:rFonts w:ascii="Times New Roman" w:eastAsia="Times New Roman" w:hAnsi="Times New Roman" w:cs="Times New Roman"/>
          <w:sz w:val="24"/>
          <w:szCs w:val="24"/>
          <w:lang w:val="ru-RU"/>
        </w:rPr>
        <w:t>в</w:t>
      </w:r>
      <w:proofErr w:type="gramEnd"/>
      <w:r w:rsidRPr="000E7E25">
        <w:rPr>
          <w:rFonts w:ascii="Times New Roman" w:eastAsia="Times New Roman" w:hAnsi="Times New Roman" w:cs="Times New Roman"/>
          <w:sz w:val="24"/>
          <w:szCs w:val="24"/>
          <w:lang w:val="ru-RU"/>
        </w:rPr>
        <w:t>:</w:t>
      </w:r>
    </w:p>
    <w:p w:rsidR="000E7E25" w:rsidRPr="000E7E25" w:rsidRDefault="000E7E25" w:rsidP="000E7E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українська мова;</w:t>
      </w:r>
    </w:p>
    <w:p w:rsidR="000E7E25" w:rsidRPr="000E7E25" w:rsidRDefault="000E7E25" w:rsidP="000E7E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0E7E25" w:rsidRPr="000E7E25" w:rsidRDefault="000E7E25" w:rsidP="000E7E2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E7E25">
        <w:rPr>
          <w:rFonts w:ascii="Times New Roman" w:eastAsia="Times New Roman" w:hAnsi="Times New Roman" w:cs="Times New Roman"/>
          <w:sz w:val="24"/>
          <w:szCs w:val="24"/>
        </w:rPr>
        <w:t>предмет</w:t>
      </w:r>
      <w:proofErr w:type="gramEnd"/>
      <w:r w:rsidRPr="000E7E25">
        <w:rPr>
          <w:rFonts w:ascii="Times New Roman" w:eastAsia="Times New Roman" w:hAnsi="Times New Roman" w:cs="Times New Roman"/>
          <w:sz w:val="24"/>
          <w:szCs w:val="24"/>
        </w:rPr>
        <w:t xml:space="preserve">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Графік проведення ДПА у формі ЗНО (основна сесія) визначено пунктом 25 Календарного плану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4" w:history="1">
        <w:r w:rsidRPr="000E7E25">
          <w:rPr>
            <w:rFonts w:ascii="Times New Roman" w:eastAsia="Times New Roman" w:hAnsi="Times New Roman" w:cs="Times New Roman"/>
            <w:color w:val="0000FF"/>
            <w:sz w:val="24"/>
            <w:szCs w:val="24"/>
            <w:u w:val="single"/>
            <w:lang w:val="ru-RU"/>
          </w:rPr>
          <w:t>№ 1287</w:t>
        </w:r>
      </w:hyperlink>
      <w:r w:rsidRPr="000E7E25">
        <w:rPr>
          <w:rFonts w:ascii="Times New Roman" w:eastAsia="Times New Roman" w:hAnsi="Times New Roman" w:cs="Times New Roman"/>
          <w:sz w:val="24"/>
          <w:szCs w:val="24"/>
          <w:lang w:val="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5"/>
        <w:gridCol w:w="7125"/>
      </w:tblGrid>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22 травня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Математика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24 травня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Українська мова і література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29 травня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Іспанська мова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29 травня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Німецька мова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29 травня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Французька мова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01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Англійська мова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04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Біологія</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lastRenderedPageBreak/>
              <w:t>06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Історія України</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08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Географія</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11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Фізика</w:t>
            </w:r>
          </w:p>
        </w:tc>
      </w:tr>
      <w:tr w:rsidR="000E7E25" w:rsidRPr="000E7E25" w:rsidTr="000E7E25">
        <w:trPr>
          <w:tblCellSpacing w:w="15" w:type="dxa"/>
        </w:trPr>
        <w:tc>
          <w:tcPr>
            <w:tcW w:w="255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13 червня</w:t>
            </w:r>
          </w:p>
        </w:tc>
        <w:tc>
          <w:tcPr>
            <w:tcW w:w="7080" w:type="dxa"/>
            <w:vAlign w:val="center"/>
            <w:hideMark/>
          </w:tcPr>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Хімія</w:t>
            </w:r>
          </w:p>
        </w:tc>
      </w:tr>
    </w:tbl>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rPr>
        <w:t> </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 </w:t>
      </w:r>
      <w:proofErr w:type="gramStart"/>
      <w:r w:rsidRPr="000E7E25">
        <w:rPr>
          <w:rFonts w:ascii="Times New Roman" w:eastAsia="Times New Roman" w:hAnsi="Times New Roman" w:cs="Times New Roman"/>
          <w:sz w:val="24"/>
          <w:szCs w:val="24"/>
          <w:lang w:val="ru-RU"/>
        </w:rPr>
        <w:t>закладах</w:t>
      </w:r>
      <w:proofErr w:type="gramEnd"/>
      <w:r w:rsidRPr="000E7E25">
        <w:rPr>
          <w:rFonts w:ascii="Times New Roman" w:eastAsia="Times New Roman" w:hAnsi="Times New Roman" w:cs="Times New Roman"/>
          <w:sz w:val="24"/>
          <w:szCs w:val="24"/>
          <w:lang w:val="ru-RU"/>
        </w:rPr>
        <w:t xml:space="preserve">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w:t>
      </w:r>
      <w:proofErr w:type="gramStart"/>
      <w:r w:rsidRPr="000E7E25">
        <w:rPr>
          <w:rFonts w:ascii="Times New Roman" w:eastAsia="Times New Roman" w:hAnsi="Times New Roman" w:cs="Times New Roman"/>
          <w:sz w:val="24"/>
          <w:szCs w:val="24"/>
          <w:lang w:val="ru-RU"/>
        </w:rPr>
        <w:t>м</w:t>
      </w:r>
      <w:proofErr w:type="gramEnd"/>
      <w:r w:rsidRPr="000E7E25">
        <w:rPr>
          <w:rFonts w:ascii="Times New Roman" w:eastAsia="Times New Roman" w:hAnsi="Times New Roman" w:cs="Times New Roman"/>
          <w:sz w:val="24"/>
          <w:szCs w:val="24"/>
          <w:lang w:val="ru-RU"/>
        </w:rPr>
        <w:t>ісцем навчання за завданнями, що укладаються вчителями закладу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rPr>
      </w:pPr>
      <w:r w:rsidRPr="000E7E25">
        <w:rPr>
          <w:rFonts w:ascii="Times New Roman" w:eastAsia="Times New Roman" w:hAnsi="Times New Roman" w:cs="Times New Roman"/>
          <w:sz w:val="24"/>
          <w:szCs w:val="24"/>
          <w:lang w:val="ru-RU"/>
        </w:rPr>
        <w:t>Особливості проведення ДПА з</w:t>
      </w:r>
      <w:r w:rsidRPr="000E7E25">
        <w:rPr>
          <w:rFonts w:ascii="Times New Roman" w:eastAsia="Times New Roman" w:hAnsi="Times New Roman" w:cs="Times New Roman"/>
          <w:sz w:val="24"/>
          <w:szCs w:val="24"/>
        </w:rPr>
        <w:t> </w:t>
      </w:r>
      <w:r w:rsidRPr="000E7E25">
        <w:rPr>
          <w:rFonts w:ascii="Times New Roman" w:eastAsia="Times New Roman" w:hAnsi="Times New Roman" w:cs="Times New Roman"/>
          <w:sz w:val="24"/>
          <w:szCs w:val="24"/>
          <w:lang w:val="ru-RU"/>
        </w:rPr>
        <w:t xml:space="preserve">іноземної мови у формі ЗНО наведено </w:t>
      </w:r>
      <w:proofErr w:type="gramStart"/>
      <w:r w:rsidRPr="000E7E25">
        <w:rPr>
          <w:rFonts w:ascii="Times New Roman" w:eastAsia="Times New Roman" w:hAnsi="Times New Roman" w:cs="Times New Roman"/>
          <w:sz w:val="24"/>
          <w:szCs w:val="24"/>
          <w:lang w:val="ru-RU"/>
        </w:rPr>
        <w:t>у</w:t>
      </w:r>
      <w:proofErr w:type="gramEnd"/>
      <w:r w:rsidRPr="000E7E25">
        <w:rPr>
          <w:rFonts w:ascii="Times New Roman" w:eastAsia="Times New Roman" w:hAnsi="Times New Roman" w:cs="Times New Roman"/>
          <w:sz w:val="24"/>
          <w:szCs w:val="24"/>
          <w:lang w:val="ru-RU"/>
        </w:rPr>
        <w:t xml:space="preserve"> листі МОН України від 15 січня 2018 р. </w:t>
      </w:r>
      <w:hyperlink r:id="rId15" w:history="1">
        <w:r w:rsidRPr="000E7E25">
          <w:rPr>
            <w:rFonts w:ascii="Times New Roman" w:eastAsia="Times New Roman" w:hAnsi="Times New Roman" w:cs="Times New Roman"/>
            <w:color w:val="0000FF"/>
            <w:sz w:val="24"/>
            <w:szCs w:val="24"/>
            <w:u w:val="single"/>
          </w:rPr>
          <w:t>№ 1/9-27</w:t>
        </w:r>
      </w:hyperlink>
      <w:r w:rsidRPr="000E7E25">
        <w:rPr>
          <w:rFonts w:ascii="Times New Roman" w:eastAsia="Times New Roman" w:hAnsi="Times New Roman" w:cs="Times New Roman"/>
          <w:sz w:val="24"/>
          <w:szCs w:val="24"/>
        </w:rPr>
        <w:t>.</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rPr>
        <w:t xml:space="preserve">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6" w:history="1">
        <w:r w:rsidRPr="000E7E25">
          <w:rPr>
            <w:rFonts w:ascii="Times New Roman" w:eastAsia="Times New Roman" w:hAnsi="Times New Roman" w:cs="Times New Roman"/>
            <w:color w:val="0000FF"/>
            <w:sz w:val="24"/>
            <w:szCs w:val="24"/>
            <w:u w:val="single"/>
          </w:rPr>
          <w:t>№ 152</w:t>
        </w:r>
      </w:hyperlink>
      <w:r w:rsidRPr="000E7E25">
        <w:rPr>
          <w:rFonts w:ascii="Times New Roman" w:eastAsia="Times New Roman" w:hAnsi="Times New Roman" w:cs="Times New Roman"/>
          <w:sz w:val="24"/>
          <w:szCs w:val="24"/>
        </w:rPr>
        <w:t xml:space="preserve">). </w:t>
      </w:r>
      <w:r w:rsidRPr="000E7E25">
        <w:rPr>
          <w:rFonts w:ascii="Times New Roman" w:eastAsia="Times New Roman" w:hAnsi="Times New Roman" w:cs="Times New Roman"/>
          <w:sz w:val="24"/>
          <w:szCs w:val="24"/>
          <w:lang w:val="ru-RU"/>
        </w:rPr>
        <w:t>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Результати зовнішнього оцінювання у вигляді оцінок </w:t>
      </w:r>
      <w:proofErr w:type="gramStart"/>
      <w:r w:rsidRPr="000E7E25">
        <w:rPr>
          <w:rFonts w:ascii="Times New Roman" w:eastAsia="Times New Roman" w:hAnsi="Times New Roman" w:cs="Times New Roman"/>
          <w:sz w:val="24"/>
          <w:szCs w:val="24"/>
          <w:lang w:val="ru-RU"/>
        </w:rPr>
        <w:t>р</w:t>
      </w:r>
      <w:proofErr w:type="gramEnd"/>
      <w:r w:rsidRPr="000E7E25">
        <w:rPr>
          <w:rFonts w:ascii="Times New Roman" w:eastAsia="Times New Roman" w:hAnsi="Times New Roman" w:cs="Times New Roman"/>
          <w:sz w:val="24"/>
          <w:szCs w:val="24"/>
          <w:lang w:val="ru-RU"/>
        </w:rPr>
        <w:t xml:space="preserve">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ізніше). У разі прийняття апеляційною комісією </w:t>
      </w:r>
      <w:proofErr w:type="gramStart"/>
      <w:r w:rsidRPr="000E7E25">
        <w:rPr>
          <w:rFonts w:ascii="Times New Roman" w:eastAsia="Times New Roman" w:hAnsi="Times New Roman" w:cs="Times New Roman"/>
          <w:sz w:val="24"/>
          <w:szCs w:val="24"/>
          <w:lang w:val="ru-RU"/>
        </w:rPr>
        <w:t>р</w:t>
      </w:r>
      <w:proofErr w:type="gramEnd"/>
      <w:r w:rsidRPr="000E7E25">
        <w:rPr>
          <w:rFonts w:ascii="Times New Roman" w:eastAsia="Times New Roman" w:hAnsi="Times New Roman" w:cs="Times New Roman"/>
          <w:sz w:val="24"/>
          <w:szCs w:val="24"/>
          <w:lang w:val="ru-RU"/>
        </w:rPr>
        <w:t>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lang w:val="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roofErr w:type="gramEnd"/>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Учні закладів загальної середньої освіти з вечірньо</w:t>
      </w:r>
      <w:proofErr w:type="gramStart"/>
      <w:r w:rsidRPr="000E7E25">
        <w:rPr>
          <w:rFonts w:ascii="Times New Roman" w:eastAsia="Times New Roman" w:hAnsi="Times New Roman" w:cs="Times New Roman"/>
          <w:sz w:val="24"/>
          <w:szCs w:val="24"/>
          <w:lang w:val="ru-RU"/>
        </w:rPr>
        <w:t>ю(</w:t>
      </w:r>
      <w:proofErr w:type="gramEnd"/>
      <w:r w:rsidRPr="000E7E25">
        <w:rPr>
          <w:rFonts w:ascii="Times New Roman" w:eastAsia="Times New Roman" w:hAnsi="Times New Roman" w:cs="Times New Roman"/>
          <w:sz w:val="24"/>
          <w:szCs w:val="24"/>
          <w:lang w:val="ru-RU"/>
        </w:rPr>
        <w:t xml:space="preserve">заочною) формою навчання та вечірніх/заочних класів закладів загальної середньої освіти проходять ДПА за місцем </w:t>
      </w:r>
      <w:r w:rsidRPr="000E7E25">
        <w:rPr>
          <w:rFonts w:ascii="Times New Roman" w:eastAsia="Times New Roman" w:hAnsi="Times New Roman" w:cs="Times New Roman"/>
          <w:sz w:val="24"/>
          <w:szCs w:val="24"/>
          <w:lang w:val="ru-RU"/>
        </w:rPr>
        <w:lastRenderedPageBreak/>
        <w:t xml:space="preserve">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w:t>
      </w:r>
      <w:proofErr w:type="gramStart"/>
      <w:r w:rsidRPr="000E7E25">
        <w:rPr>
          <w:rFonts w:ascii="Times New Roman" w:eastAsia="Times New Roman" w:hAnsi="Times New Roman" w:cs="Times New Roman"/>
          <w:sz w:val="24"/>
          <w:szCs w:val="24"/>
          <w:lang w:val="ru-RU"/>
        </w:rPr>
        <w:t>такими</w:t>
      </w:r>
      <w:proofErr w:type="gramEnd"/>
      <w:r w:rsidRPr="000E7E25">
        <w:rPr>
          <w:rFonts w:ascii="Times New Roman" w:eastAsia="Times New Roman" w:hAnsi="Times New Roman" w:cs="Times New Roman"/>
          <w:sz w:val="24"/>
          <w:szCs w:val="24"/>
          <w:lang w:val="ru-RU"/>
        </w:rPr>
        <w:t xml:space="preserve"> учнями взяти участь у зовнішньому незалежному оцінюванні вони проходять ДПА у формі ЗНО з трьох предметів.</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w:t>
      </w:r>
      <w:proofErr w:type="gramStart"/>
      <w:r w:rsidRPr="000E7E25">
        <w:rPr>
          <w:rFonts w:ascii="Times New Roman" w:eastAsia="Times New Roman" w:hAnsi="Times New Roman" w:cs="Times New Roman"/>
          <w:sz w:val="24"/>
          <w:szCs w:val="24"/>
          <w:lang w:val="ru-RU"/>
        </w:rPr>
        <w:t>країн</w:t>
      </w:r>
      <w:proofErr w:type="gramEnd"/>
      <w:r w:rsidRPr="000E7E25">
        <w:rPr>
          <w:rFonts w:ascii="Times New Roman" w:eastAsia="Times New Roman" w:hAnsi="Times New Roman" w:cs="Times New Roman"/>
          <w:sz w:val="24"/>
          <w:szCs w:val="24"/>
          <w:lang w:val="ru-RU"/>
        </w:rPr>
        <w:t xml:space="preserve"> їх перебування.</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Учні, які перебувають в установах виконання покарань та слідчих ізоляторах, проходять ДПА за місцем навчання.</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Учні, які тимчасово навчалися за кордоном і повернулися в Україну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w:t>
      </w:r>
      <w:proofErr w:type="gramStart"/>
      <w:r w:rsidRPr="000E7E25">
        <w:rPr>
          <w:rFonts w:ascii="Times New Roman" w:eastAsia="Times New Roman" w:hAnsi="Times New Roman" w:cs="Times New Roman"/>
          <w:sz w:val="24"/>
          <w:szCs w:val="24"/>
          <w:lang w:val="ru-RU"/>
        </w:rPr>
        <w:t>о(</w:t>
      </w:r>
      <w:proofErr w:type="gramEnd"/>
      <w:r w:rsidRPr="000E7E25">
        <w:rPr>
          <w:rFonts w:ascii="Times New Roman" w:eastAsia="Times New Roman" w:hAnsi="Times New Roman" w:cs="Times New Roman"/>
          <w:sz w:val="24"/>
          <w:szCs w:val="24"/>
          <w:lang w:val="ru-RU"/>
        </w:rPr>
        <w:t xml:space="preserve">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lang w:val="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w:t>
      </w:r>
      <w:proofErr w:type="gramEnd"/>
      <w:r w:rsidRPr="000E7E25">
        <w:rPr>
          <w:rFonts w:ascii="Times New Roman" w:eastAsia="Times New Roman" w:hAnsi="Times New Roman" w:cs="Times New Roman"/>
          <w:sz w:val="24"/>
          <w:szCs w:val="24"/>
          <w:lang w:val="ru-RU"/>
        </w:rPr>
        <w:t xml:space="preserve"> </w:t>
      </w:r>
      <w:proofErr w:type="gramStart"/>
      <w:r w:rsidRPr="000E7E25">
        <w:rPr>
          <w:rFonts w:ascii="Times New Roman" w:eastAsia="Times New Roman" w:hAnsi="Times New Roman" w:cs="Times New Roman"/>
          <w:sz w:val="24"/>
          <w:szCs w:val="24"/>
          <w:lang w:val="ru-RU"/>
        </w:rPr>
        <w:t>серпня 2016 року</w:t>
      </w:r>
      <w:hyperlink r:id="rId17" w:history="1">
        <w:r w:rsidRPr="000E7E25">
          <w:rPr>
            <w:rFonts w:ascii="Times New Roman" w:eastAsia="Times New Roman" w:hAnsi="Times New Roman" w:cs="Times New Roman"/>
            <w:color w:val="0000FF"/>
            <w:sz w:val="24"/>
            <w:szCs w:val="24"/>
            <w:u w:val="single"/>
            <w:lang w:val="ru-RU"/>
          </w:rPr>
          <w:t xml:space="preserve"> № 1027/900</w:t>
        </w:r>
      </w:hyperlink>
      <w:r w:rsidRPr="000E7E25">
        <w:rPr>
          <w:rFonts w:ascii="Times New Roman" w:eastAsia="Times New Roman" w:hAnsi="Times New Roman" w:cs="Times New Roman"/>
          <w:sz w:val="24"/>
          <w:szCs w:val="24"/>
          <w:lang w:val="ru-RU"/>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roofErr w:type="gramEnd"/>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lang w:val="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w:t>
      </w:r>
      <w:proofErr w:type="gramEnd"/>
      <w:r w:rsidRPr="000E7E25">
        <w:rPr>
          <w:rFonts w:ascii="Times New Roman" w:eastAsia="Times New Roman" w:hAnsi="Times New Roman" w:cs="Times New Roman"/>
          <w:sz w:val="24"/>
          <w:szCs w:val="24"/>
          <w:lang w:val="ru-RU"/>
        </w:rPr>
        <w:t xml:space="preserve">іод її проведення), територія населених пунктів на лінії зіткнення, матимуть можливість пройти ДПА в закладі освіти у вересні </w:t>
      </w:r>
      <w:proofErr w:type="gramStart"/>
      <w:r w:rsidRPr="000E7E25">
        <w:rPr>
          <w:rFonts w:ascii="Times New Roman" w:eastAsia="Times New Roman" w:hAnsi="Times New Roman" w:cs="Times New Roman"/>
          <w:sz w:val="24"/>
          <w:szCs w:val="24"/>
          <w:lang w:val="ru-RU"/>
        </w:rPr>
        <w:t>поточного</w:t>
      </w:r>
      <w:proofErr w:type="gramEnd"/>
      <w:r w:rsidRPr="000E7E25">
        <w:rPr>
          <w:rFonts w:ascii="Times New Roman" w:eastAsia="Times New Roman" w:hAnsi="Times New Roman" w:cs="Times New Roman"/>
          <w:sz w:val="24"/>
          <w:szCs w:val="24"/>
          <w:lang w:val="ru-RU"/>
        </w:rPr>
        <w:t xml:space="preserve"> року за завданнями, укладеними закладами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ідконтрольній </w:t>
      </w:r>
      <w:r w:rsidRPr="000E7E25">
        <w:rPr>
          <w:rFonts w:ascii="Times New Roman" w:eastAsia="Times New Roman" w:hAnsi="Times New Roman" w:cs="Times New Roman"/>
          <w:sz w:val="24"/>
          <w:szCs w:val="24"/>
          <w:lang w:val="ru-RU"/>
        </w:rPr>
        <w:lastRenderedPageBreak/>
        <w:t xml:space="preserve">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 xml:space="preserve">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w:t>
      </w:r>
      <w:r w:rsidRPr="000E7E25">
        <w:rPr>
          <w:rFonts w:ascii="Times New Roman" w:eastAsia="Times New Roman" w:hAnsi="Times New Roman" w:cs="Times New Roman"/>
          <w:sz w:val="24"/>
          <w:szCs w:val="24"/>
        </w:rPr>
        <w:t>https</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mon</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gov</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ua</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ua</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zhitelyam</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donbasu</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ta</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krimu</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uchnyam</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ta</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vipusknikam</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yak</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otrimati</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ukrayinske</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svidoctvo</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za</w:t>
      </w:r>
      <w:r w:rsidRPr="000E7E25">
        <w:rPr>
          <w:rFonts w:ascii="Times New Roman" w:eastAsia="Times New Roman" w:hAnsi="Times New Roman" w:cs="Times New Roman"/>
          <w:sz w:val="24"/>
          <w:szCs w:val="24"/>
          <w:lang w:val="ru-RU"/>
        </w:rPr>
        <w:t>-9-</w:t>
      </w:r>
      <w:r w:rsidRPr="000E7E25">
        <w:rPr>
          <w:rFonts w:ascii="Times New Roman" w:eastAsia="Times New Roman" w:hAnsi="Times New Roman" w:cs="Times New Roman"/>
          <w:sz w:val="24"/>
          <w:szCs w:val="24"/>
        </w:rPr>
        <w:t>k</w:t>
      </w:r>
      <w:r w:rsidRPr="000E7E25">
        <w:rPr>
          <w:rFonts w:ascii="Times New Roman" w:eastAsia="Times New Roman" w:hAnsi="Times New Roman" w:cs="Times New Roman"/>
          <w:sz w:val="24"/>
          <w:szCs w:val="24"/>
          <w:lang w:val="ru-RU"/>
        </w:rPr>
        <w:t>1</w:t>
      </w:r>
      <w:r w:rsidRPr="000E7E25">
        <w:rPr>
          <w:rFonts w:ascii="Times New Roman" w:eastAsia="Times New Roman" w:hAnsi="Times New Roman" w:cs="Times New Roman"/>
          <w:sz w:val="24"/>
          <w:szCs w:val="24"/>
        </w:rPr>
        <w:t>as</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ta</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atestat</w:t>
      </w:r>
      <w:r w:rsidRPr="000E7E25">
        <w:rPr>
          <w:rFonts w:ascii="Times New Roman" w:eastAsia="Times New Roman" w:hAnsi="Times New Roman" w:cs="Times New Roman"/>
          <w:sz w:val="24"/>
          <w:szCs w:val="24"/>
          <w:lang w:val="ru-RU"/>
        </w:rPr>
        <w:t>-</w:t>
      </w:r>
      <w:r w:rsidRPr="000E7E25">
        <w:rPr>
          <w:rFonts w:ascii="Times New Roman" w:eastAsia="Times New Roman" w:hAnsi="Times New Roman" w:cs="Times New Roman"/>
          <w:sz w:val="24"/>
          <w:szCs w:val="24"/>
        </w:rPr>
        <w:t>za</w:t>
      </w:r>
      <w:r w:rsidRPr="000E7E25">
        <w:rPr>
          <w:rFonts w:ascii="Times New Roman" w:eastAsia="Times New Roman" w:hAnsi="Times New Roman" w:cs="Times New Roman"/>
          <w:sz w:val="24"/>
          <w:szCs w:val="24"/>
          <w:lang w:val="ru-RU"/>
        </w:rPr>
        <w:t>-11-</w:t>
      </w:r>
      <w:r w:rsidRPr="000E7E25">
        <w:rPr>
          <w:rFonts w:ascii="Times New Roman" w:eastAsia="Times New Roman" w:hAnsi="Times New Roman" w:cs="Times New Roman"/>
          <w:sz w:val="24"/>
          <w:szCs w:val="24"/>
        </w:rPr>
        <w:t>klas</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Учні, які проживають на тимчасово окупованій території України, проходять ДПА за екстернатною формою в уповноважених закладах освіти </w:t>
      </w:r>
      <w:proofErr w:type="gramStart"/>
      <w:r w:rsidRPr="000E7E25">
        <w:rPr>
          <w:rFonts w:ascii="Times New Roman" w:eastAsia="Times New Roman" w:hAnsi="Times New Roman" w:cs="Times New Roman"/>
          <w:sz w:val="24"/>
          <w:szCs w:val="24"/>
          <w:lang w:val="ru-RU"/>
        </w:rPr>
        <w:t>в</w:t>
      </w:r>
      <w:proofErr w:type="gramEnd"/>
      <w:r w:rsidRPr="000E7E25">
        <w:rPr>
          <w:rFonts w:ascii="Times New Roman" w:eastAsia="Times New Roman" w:hAnsi="Times New Roman" w:cs="Times New Roman"/>
          <w:sz w:val="24"/>
          <w:szCs w:val="24"/>
          <w:lang w:val="ru-RU"/>
        </w:rPr>
        <w:t xml:space="preserve"> </w:t>
      </w:r>
      <w:proofErr w:type="gramStart"/>
      <w:r w:rsidRPr="000E7E25">
        <w:rPr>
          <w:rFonts w:ascii="Times New Roman" w:eastAsia="Times New Roman" w:hAnsi="Times New Roman" w:cs="Times New Roman"/>
          <w:sz w:val="24"/>
          <w:szCs w:val="24"/>
          <w:lang w:val="ru-RU"/>
        </w:rPr>
        <w:t>порядку</w:t>
      </w:r>
      <w:proofErr w:type="gramEnd"/>
      <w:r w:rsidRPr="000E7E25">
        <w:rPr>
          <w:rFonts w:ascii="Times New Roman" w:eastAsia="Times New Roman" w:hAnsi="Times New Roman" w:cs="Times New Roman"/>
          <w:sz w:val="24"/>
          <w:szCs w:val="24"/>
          <w:lang w:val="ru-RU"/>
        </w:rPr>
        <w:t xml:space="preserve">, визначеному Міністерством освіти і науки України (наказ МОН від 24 травня 2016 р. </w:t>
      </w:r>
      <w:hyperlink r:id="rId18" w:history="1">
        <w:r w:rsidRPr="000E7E25">
          <w:rPr>
            <w:rFonts w:ascii="Times New Roman" w:eastAsia="Times New Roman" w:hAnsi="Times New Roman" w:cs="Times New Roman"/>
            <w:color w:val="0000FF"/>
            <w:sz w:val="24"/>
            <w:szCs w:val="24"/>
            <w:u w:val="single"/>
            <w:lang w:val="ru-RU"/>
          </w:rPr>
          <w:t>№ 560</w:t>
        </w:r>
      </w:hyperlink>
      <w:r w:rsidRPr="000E7E25">
        <w:rPr>
          <w:rFonts w:ascii="Times New Roman" w:eastAsia="Times New Roman" w:hAnsi="Times New Roman" w:cs="Times New Roman"/>
          <w:sz w:val="24"/>
          <w:szCs w:val="24"/>
          <w:lang w:val="ru-RU"/>
        </w:rPr>
        <w:t>).</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В окремих випадках, згідно пункту 13 розділу ІІ Положення про державну </w:t>
      </w:r>
      <w:proofErr w:type="gramStart"/>
      <w:r w:rsidRPr="000E7E25">
        <w:rPr>
          <w:rFonts w:ascii="Times New Roman" w:eastAsia="Times New Roman" w:hAnsi="Times New Roman" w:cs="Times New Roman"/>
          <w:sz w:val="24"/>
          <w:szCs w:val="24"/>
          <w:lang w:val="ru-RU"/>
        </w:rPr>
        <w:t>п</w:t>
      </w:r>
      <w:proofErr w:type="gramEnd"/>
      <w:r w:rsidRPr="000E7E25">
        <w:rPr>
          <w:rFonts w:ascii="Times New Roman" w:eastAsia="Times New Roman" w:hAnsi="Times New Roman" w:cs="Times New Roman"/>
          <w:sz w:val="24"/>
          <w:szCs w:val="24"/>
          <w:lang w:val="ru-RU"/>
        </w:rPr>
        <w:t>ідсумкову атестацію, дозволяється проводити ДПА достроково за завданнями, укладеними закладами освіти.</w:t>
      </w:r>
    </w:p>
    <w:p w:rsidR="000E7E25" w:rsidRPr="000E7E25" w:rsidRDefault="000E7E25" w:rsidP="000E7E25">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0E7E25">
        <w:rPr>
          <w:rFonts w:ascii="Times New Roman" w:eastAsia="Times New Roman" w:hAnsi="Times New Roman" w:cs="Times New Roman"/>
          <w:sz w:val="24"/>
          <w:szCs w:val="24"/>
          <w:lang w:val="ru-RU"/>
        </w:rPr>
        <w:t>З</w:t>
      </w:r>
      <w:proofErr w:type="gramEnd"/>
      <w:r w:rsidRPr="000E7E25">
        <w:rPr>
          <w:rFonts w:ascii="Times New Roman" w:eastAsia="Times New Roman" w:hAnsi="Times New Roman" w:cs="Times New Roman"/>
          <w:sz w:val="24"/>
          <w:szCs w:val="24"/>
          <w:lang w:val="ru-RU"/>
        </w:rPr>
        <w:t xml:space="preserve"> повагою</w:t>
      </w:r>
      <w:r w:rsidRPr="000E7E25">
        <w:rPr>
          <w:rFonts w:ascii="Times New Roman" w:eastAsia="Times New Roman" w:hAnsi="Times New Roman" w:cs="Times New Roman"/>
          <w:sz w:val="24"/>
          <w:szCs w:val="24"/>
          <w:lang w:val="ru-RU"/>
        </w:rPr>
        <w:br/>
        <w:t>Заступник міністра</w:t>
      </w:r>
      <w:r w:rsidRPr="000E7E25">
        <w:rPr>
          <w:rFonts w:ascii="Times New Roman" w:eastAsia="Times New Roman" w:hAnsi="Times New Roman" w:cs="Times New Roman"/>
          <w:sz w:val="24"/>
          <w:szCs w:val="24"/>
        </w:rPr>
        <w:t>           </w:t>
      </w:r>
      <w:r w:rsidRPr="000E7E25">
        <w:rPr>
          <w:rFonts w:ascii="Times New Roman" w:eastAsia="Times New Roman" w:hAnsi="Times New Roman" w:cs="Times New Roman"/>
          <w:sz w:val="24"/>
          <w:szCs w:val="24"/>
          <w:lang w:val="ru-RU"/>
        </w:rPr>
        <w:t xml:space="preserve"> Павло Хобзей</w:t>
      </w:r>
    </w:p>
    <w:p w:rsidR="000E7E25" w:rsidRPr="000E7E25" w:rsidRDefault="000E7E25" w:rsidP="000E7E25">
      <w:pPr>
        <w:spacing w:after="0"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 </w:t>
      </w:r>
    </w:p>
    <w:p w:rsidR="000E7E25" w:rsidRPr="000E7E25" w:rsidRDefault="000E7E25" w:rsidP="000E7E25">
      <w:pPr>
        <w:spacing w:after="0" w:line="240" w:lineRule="auto"/>
        <w:rPr>
          <w:rFonts w:ascii="Times New Roman" w:eastAsia="Times New Roman" w:hAnsi="Times New Roman" w:cs="Times New Roman"/>
          <w:sz w:val="24"/>
          <w:szCs w:val="24"/>
          <w:lang w:val="ru-RU"/>
        </w:rPr>
      </w:pPr>
      <w:r w:rsidRPr="000E7E25">
        <w:rPr>
          <w:rFonts w:ascii="Times New Roman" w:eastAsia="Times New Roman" w:hAnsi="Times New Roman" w:cs="Times New Roman"/>
          <w:sz w:val="24"/>
          <w:szCs w:val="24"/>
          <w:lang w:val="ru-RU"/>
        </w:rPr>
        <w:t xml:space="preserve"> </w:t>
      </w:r>
    </w:p>
    <w:p w:rsidR="00E94FCB" w:rsidRPr="000E7E25" w:rsidRDefault="00E94FCB">
      <w:pPr>
        <w:rPr>
          <w:lang w:val="ru-RU"/>
        </w:rPr>
      </w:pPr>
      <w:bookmarkStart w:id="0" w:name="_GoBack"/>
      <w:bookmarkEnd w:id="0"/>
    </w:p>
    <w:sectPr w:rsidR="00E94FCB" w:rsidRPr="000E7E2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B44"/>
    <w:multiLevelType w:val="multilevel"/>
    <w:tmpl w:val="237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6BF9"/>
    <w:multiLevelType w:val="multilevel"/>
    <w:tmpl w:val="DD9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C3FE5"/>
    <w:multiLevelType w:val="multilevel"/>
    <w:tmpl w:val="DAF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F159C"/>
    <w:multiLevelType w:val="multilevel"/>
    <w:tmpl w:val="82A0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B4357"/>
    <w:multiLevelType w:val="multilevel"/>
    <w:tmpl w:val="2FB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71C84"/>
    <w:multiLevelType w:val="multilevel"/>
    <w:tmpl w:val="6C3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25"/>
    <w:rsid w:val="000E7E25"/>
    <w:rsid w:val="00E9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E7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E2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E7E25"/>
    <w:rPr>
      <w:rFonts w:ascii="Times New Roman" w:eastAsia="Times New Roman" w:hAnsi="Times New Roman" w:cs="Times New Roman"/>
      <w:b/>
      <w:bCs/>
      <w:sz w:val="27"/>
      <w:szCs w:val="27"/>
    </w:rPr>
  </w:style>
  <w:style w:type="character" w:styleId="a3">
    <w:name w:val="Hyperlink"/>
    <w:basedOn w:val="a0"/>
    <w:uiPriority w:val="99"/>
    <w:semiHidden/>
    <w:unhideWhenUsed/>
    <w:rsid w:val="000E7E25"/>
    <w:rPr>
      <w:color w:val="0000FF"/>
      <w:u w:val="single"/>
    </w:rPr>
  </w:style>
  <w:style w:type="paragraph" w:styleId="z-">
    <w:name w:val="HTML Top of Form"/>
    <w:basedOn w:val="a"/>
    <w:next w:val="a"/>
    <w:link w:val="z-0"/>
    <w:hidden/>
    <w:uiPriority w:val="99"/>
    <w:semiHidden/>
    <w:unhideWhenUsed/>
    <w:rsid w:val="000E7E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E7E2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E7E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E7E25"/>
    <w:rPr>
      <w:rFonts w:ascii="Arial" w:eastAsia="Times New Roman" w:hAnsi="Arial" w:cs="Arial"/>
      <w:vanish/>
      <w:sz w:val="16"/>
      <w:szCs w:val="16"/>
    </w:rPr>
  </w:style>
  <w:style w:type="character" w:customStyle="1" w:styleId="login">
    <w:name w:val="login"/>
    <w:basedOn w:val="a0"/>
    <w:rsid w:val="000E7E25"/>
  </w:style>
  <w:style w:type="paragraph" w:styleId="a4">
    <w:name w:val="Normal (Web)"/>
    <w:basedOn w:val="a"/>
    <w:uiPriority w:val="99"/>
    <w:unhideWhenUsed/>
    <w:rsid w:val="000E7E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7E25"/>
    <w:rPr>
      <w:b/>
      <w:bCs/>
    </w:rPr>
  </w:style>
  <w:style w:type="paragraph" w:customStyle="1" w:styleId="info">
    <w:name w:val="info"/>
    <w:basedOn w:val="a"/>
    <w:rsid w:val="000E7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0E7E25"/>
  </w:style>
  <w:style w:type="character" w:customStyle="1" w:styleId="blead">
    <w:name w:val="blead"/>
    <w:basedOn w:val="a0"/>
    <w:rsid w:val="000E7E25"/>
  </w:style>
  <w:style w:type="paragraph" w:customStyle="1" w:styleId="hide-box">
    <w:name w:val="hide-box"/>
    <w:basedOn w:val="a"/>
    <w:rsid w:val="000E7E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E7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E7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E2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E7E25"/>
    <w:rPr>
      <w:rFonts w:ascii="Times New Roman" w:eastAsia="Times New Roman" w:hAnsi="Times New Roman" w:cs="Times New Roman"/>
      <w:b/>
      <w:bCs/>
      <w:sz w:val="27"/>
      <w:szCs w:val="27"/>
    </w:rPr>
  </w:style>
  <w:style w:type="character" w:styleId="a3">
    <w:name w:val="Hyperlink"/>
    <w:basedOn w:val="a0"/>
    <w:uiPriority w:val="99"/>
    <w:semiHidden/>
    <w:unhideWhenUsed/>
    <w:rsid w:val="000E7E25"/>
    <w:rPr>
      <w:color w:val="0000FF"/>
      <w:u w:val="single"/>
    </w:rPr>
  </w:style>
  <w:style w:type="paragraph" w:styleId="z-">
    <w:name w:val="HTML Top of Form"/>
    <w:basedOn w:val="a"/>
    <w:next w:val="a"/>
    <w:link w:val="z-0"/>
    <w:hidden/>
    <w:uiPriority w:val="99"/>
    <w:semiHidden/>
    <w:unhideWhenUsed/>
    <w:rsid w:val="000E7E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E7E2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E7E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E7E25"/>
    <w:rPr>
      <w:rFonts w:ascii="Arial" w:eastAsia="Times New Roman" w:hAnsi="Arial" w:cs="Arial"/>
      <w:vanish/>
      <w:sz w:val="16"/>
      <w:szCs w:val="16"/>
    </w:rPr>
  </w:style>
  <w:style w:type="character" w:customStyle="1" w:styleId="login">
    <w:name w:val="login"/>
    <w:basedOn w:val="a0"/>
    <w:rsid w:val="000E7E25"/>
  </w:style>
  <w:style w:type="paragraph" w:styleId="a4">
    <w:name w:val="Normal (Web)"/>
    <w:basedOn w:val="a"/>
    <w:uiPriority w:val="99"/>
    <w:unhideWhenUsed/>
    <w:rsid w:val="000E7E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7E25"/>
    <w:rPr>
      <w:b/>
      <w:bCs/>
    </w:rPr>
  </w:style>
  <w:style w:type="paragraph" w:customStyle="1" w:styleId="info">
    <w:name w:val="info"/>
    <w:basedOn w:val="a"/>
    <w:rsid w:val="000E7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0E7E25"/>
  </w:style>
  <w:style w:type="character" w:customStyle="1" w:styleId="blead">
    <w:name w:val="blead"/>
    <w:basedOn w:val="a0"/>
    <w:rsid w:val="000E7E25"/>
  </w:style>
  <w:style w:type="paragraph" w:customStyle="1" w:styleId="hide-box">
    <w:name w:val="hide-box"/>
    <w:basedOn w:val="a"/>
    <w:rsid w:val="000E7E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E7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2954">
      <w:bodyDiv w:val="1"/>
      <w:marLeft w:val="0"/>
      <w:marRight w:val="0"/>
      <w:marTop w:val="0"/>
      <w:marBottom w:val="0"/>
      <w:divBdr>
        <w:top w:val="none" w:sz="0" w:space="0" w:color="auto"/>
        <w:left w:val="none" w:sz="0" w:space="0" w:color="auto"/>
        <w:bottom w:val="none" w:sz="0" w:space="0" w:color="auto"/>
        <w:right w:val="none" w:sz="0" w:space="0" w:color="auto"/>
      </w:divBdr>
      <w:divsChild>
        <w:div w:id="488375334">
          <w:marLeft w:val="0"/>
          <w:marRight w:val="0"/>
          <w:marTop w:val="0"/>
          <w:marBottom w:val="0"/>
          <w:divBdr>
            <w:top w:val="none" w:sz="0" w:space="0" w:color="auto"/>
            <w:left w:val="none" w:sz="0" w:space="0" w:color="auto"/>
            <w:bottom w:val="none" w:sz="0" w:space="0" w:color="auto"/>
            <w:right w:val="none" w:sz="0" w:space="0" w:color="auto"/>
          </w:divBdr>
          <w:divsChild>
            <w:div w:id="1876575191">
              <w:marLeft w:val="0"/>
              <w:marRight w:val="0"/>
              <w:marTop w:val="0"/>
              <w:marBottom w:val="0"/>
              <w:divBdr>
                <w:top w:val="none" w:sz="0" w:space="0" w:color="auto"/>
                <w:left w:val="none" w:sz="0" w:space="0" w:color="auto"/>
                <w:bottom w:val="none" w:sz="0" w:space="0" w:color="auto"/>
                <w:right w:val="none" w:sz="0" w:space="0" w:color="auto"/>
              </w:divBdr>
              <w:divsChild>
                <w:div w:id="1783961371">
                  <w:marLeft w:val="0"/>
                  <w:marRight w:val="0"/>
                  <w:marTop w:val="0"/>
                  <w:marBottom w:val="0"/>
                  <w:divBdr>
                    <w:top w:val="none" w:sz="0" w:space="0" w:color="auto"/>
                    <w:left w:val="none" w:sz="0" w:space="0" w:color="auto"/>
                    <w:bottom w:val="none" w:sz="0" w:space="0" w:color="auto"/>
                    <w:right w:val="none" w:sz="0" w:space="0" w:color="auto"/>
                  </w:divBdr>
                  <w:divsChild>
                    <w:div w:id="1659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59970">
          <w:marLeft w:val="0"/>
          <w:marRight w:val="0"/>
          <w:marTop w:val="0"/>
          <w:marBottom w:val="0"/>
          <w:divBdr>
            <w:top w:val="none" w:sz="0" w:space="0" w:color="auto"/>
            <w:left w:val="none" w:sz="0" w:space="0" w:color="auto"/>
            <w:bottom w:val="none" w:sz="0" w:space="0" w:color="auto"/>
            <w:right w:val="none" w:sz="0" w:space="0" w:color="auto"/>
          </w:divBdr>
          <w:divsChild>
            <w:div w:id="670646525">
              <w:marLeft w:val="0"/>
              <w:marRight w:val="0"/>
              <w:marTop w:val="0"/>
              <w:marBottom w:val="0"/>
              <w:divBdr>
                <w:top w:val="none" w:sz="0" w:space="0" w:color="auto"/>
                <w:left w:val="none" w:sz="0" w:space="0" w:color="auto"/>
                <w:bottom w:val="none" w:sz="0" w:space="0" w:color="auto"/>
                <w:right w:val="none" w:sz="0" w:space="0" w:color="auto"/>
              </w:divBdr>
              <w:divsChild>
                <w:div w:id="1321690160">
                  <w:marLeft w:val="0"/>
                  <w:marRight w:val="0"/>
                  <w:marTop w:val="0"/>
                  <w:marBottom w:val="0"/>
                  <w:divBdr>
                    <w:top w:val="none" w:sz="0" w:space="0" w:color="auto"/>
                    <w:left w:val="none" w:sz="0" w:space="0" w:color="auto"/>
                    <w:bottom w:val="none" w:sz="0" w:space="0" w:color="auto"/>
                    <w:right w:val="none" w:sz="0" w:space="0" w:color="auto"/>
                  </w:divBdr>
                  <w:divsChild>
                    <w:div w:id="5224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4363">
          <w:marLeft w:val="0"/>
          <w:marRight w:val="0"/>
          <w:marTop w:val="0"/>
          <w:marBottom w:val="0"/>
          <w:divBdr>
            <w:top w:val="none" w:sz="0" w:space="0" w:color="auto"/>
            <w:left w:val="none" w:sz="0" w:space="0" w:color="auto"/>
            <w:bottom w:val="none" w:sz="0" w:space="0" w:color="auto"/>
            <w:right w:val="none" w:sz="0" w:space="0" w:color="auto"/>
          </w:divBdr>
        </w:div>
        <w:div w:id="1695957306">
          <w:marLeft w:val="0"/>
          <w:marRight w:val="0"/>
          <w:marTop w:val="0"/>
          <w:marBottom w:val="0"/>
          <w:divBdr>
            <w:top w:val="none" w:sz="0" w:space="0" w:color="auto"/>
            <w:left w:val="none" w:sz="0" w:space="0" w:color="auto"/>
            <w:bottom w:val="none" w:sz="0" w:space="0" w:color="auto"/>
            <w:right w:val="none" w:sz="0" w:space="0" w:color="auto"/>
          </w:divBdr>
          <w:divsChild>
            <w:div w:id="355346607">
              <w:marLeft w:val="0"/>
              <w:marRight w:val="0"/>
              <w:marTop w:val="0"/>
              <w:marBottom w:val="0"/>
              <w:divBdr>
                <w:top w:val="none" w:sz="0" w:space="0" w:color="auto"/>
                <w:left w:val="none" w:sz="0" w:space="0" w:color="auto"/>
                <w:bottom w:val="none" w:sz="0" w:space="0" w:color="auto"/>
                <w:right w:val="none" w:sz="0" w:space="0" w:color="auto"/>
              </w:divBdr>
            </w:div>
            <w:div w:id="1518156033">
              <w:marLeft w:val="0"/>
              <w:marRight w:val="0"/>
              <w:marTop w:val="0"/>
              <w:marBottom w:val="0"/>
              <w:divBdr>
                <w:top w:val="none" w:sz="0" w:space="0" w:color="auto"/>
                <w:left w:val="none" w:sz="0" w:space="0" w:color="auto"/>
                <w:bottom w:val="none" w:sz="0" w:space="0" w:color="auto"/>
                <w:right w:val="none" w:sz="0" w:space="0" w:color="auto"/>
              </w:divBdr>
            </w:div>
          </w:divsChild>
        </w:div>
        <w:div w:id="317224381">
          <w:marLeft w:val="0"/>
          <w:marRight w:val="0"/>
          <w:marTop w:val="0"/>
          <w:marBottom w:val="0"/>
          <w:divBdr>
            <w:top w:val="none" w:sz="0" w:space="0" w:color="auto"/>
            <w:left w:val="none" w:sz="0" w:space="0" w:color="auto"/>
            <w:bottom w:val="none" w:sz="0" w:space="0" w:color="auto"/>
            <w:right w:val="none" w:sz="0" w:space="0" w:color="auto"/>
          </w:divBdr>
          <w:divsChild>
            <w:div w:id="1779762894">
              <w:marLeft w:val="0"/>
              <w:marRight w:val="0"/>
              <w:marTop w:val="0"/>
              <w:marBottom w:val="0"/>
              <w:divBdr>
                <w:top w:val="none" w:sz="0" w:space="0" w:color="auto"/>
                <w:left w:val="none" w:sz="0" w:space="0" w:color="auto"/>
                <w:bottom w:val="none" w:sz="0" w:space="0" w:color="auto"/>
                <w:right w:val="none" w:sz="0" w:space="0" w:color="auto"/>
              </w:divBdr>
            </w:div>
          </w:divsChild>
        </w:div>
        <w:div w:id="1889754846">
          <w:marLeft w:val="0"/>
          <w:marRight w:val="0"/>
          <w:marTop w:val="0"/>
          <w:marBottom w:val="0"/>
          <w:divBdr>
            <w:top w:val="none" w:sz="0" w:space="0" w:color="auto"/>
            <w:left w:val="none" w:sz="0" w:space="0" w:color="auto"/>
            <w:bottom w:val="none" w:sz="0" w:space="0" w:color="auto"/>
            <w:right w:val="none" w:sz="0" w:space="0" w:color="auto"/>
          </w:divBdr>
        </w:div>
        <w:div w:id="214246230">
          <w:marLeft w:val="0"/>
          <w:marRight w:val="0"/>
          <w:marTop w:val="0"/>
          <w:marBottom w:val="0"/>
          <w:divBdr>
            <w:top w:val="none" w:sz="0" w:space="0" w:color="auto"/>
            <w:left w:val="none" w:sz="0" w:space="0" w:color="auto"/>
            <w:bottom w:val="none" w:sz="0" w:space="0" w:color="auto"/>
            <w:right w:val="none" w:sz="0" w:space="0" w:color="auto"/>
          </w:divBdr>
        </w:div>
        <w:div w:id="1651866684">
          <w:marLeft w:val="0"/>
          <w:marRight w:val="0"/>
          <w:marTop w:val="0"/>
          <w:marBottom w:val="0"/>
          <w:divBdr>
            <w:top w:val="none" w:sz="0" w:space="0" w:color="auto"/>
            <w:left w:val="none" w:sz="0" w:space="0" w:color="auto"/>
            <w:bottom w:val="none" w:sz="0" w:space="0" w:color="auto"/>
            <w:right w:val="none" w:sz="0" w:space="0" w:color="auto"/>
          </w:divBdr>
          <w:divsChild>
            <w:div w:id="387268265">
              <w:marLeft w:val="0"/>
              <w:marRight w:val="0"/>
              <w:marTop w:val="0"/>
              <w:marBottom w:val="0"/>
              <w:divBdr>
                <w:top w:val="none" w:sz="0" w:space="0" w:color="auto"/>
                <w:left w:val="none" w:sz="0" w:space="0" w:color="auto"/>
                <w:bottom w:val="none" w:sz="0" w:space="0" w:color="auto"/>
                <w:right w:val="none" w:sz="0" w:space="0" w:color="auto"/>
              </w:divBdr>
              <w:divsChild>
                <w:div w:id="841431478">
                  <w:marLeft w:val="0"/>
                  <w:marRight w:val="0"/>
                  <w:marTop w:val="0"/>
                  <w:marBottom w:val="0"/>
                  <w:divBdr>
                    <w:top w:val="none" w:sz="0" w:space="0" w:color="auto"/>
                    <w:left w:val="none" w:sz="0" w:space="0" w:color="auto"/>
                    <w:bottom w:val="none" w:sz="0" w:space="0" w:color="auto"/>
                    <w:right w:val="none" w:sz="0" w:space="0" w:color="auto"/>
                  </w:divBdr>
                  <w:divsChild>
                    <w:div w:id="5375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6658">
          <w:marLeft w:val="0"/>
          <w:marRight w:val="0"/>
          <w:marTop w:val="0"/>
          <w:marBottom w:val="0"/>
          <w:divBdr>
            <w:top w:val="none" w:sz="0" w:space="0" w:color="auto"/>
            <w:left w:val="none" w:sz="0" w:space="0" w:color="auto"/>
            <w:bottom w:val="none" w:sz="0" w:space="0" w:color="auto"/>
            <w:right w:val="none" w:sz="0" w:space="0" w:color="auto"/>
          </w:divBdr>
          <w:divsChild>
            <w:div w:id="1098790106">
              <w:marLeft w:val="0"/>
              <w:marRight w:val="0"/>
              <w:marTop w:val="0"/>
              <w:marBottom w:val="0"/>
              <w:divBdr>
                <w:top w:val="none" w:sz="0" w:space="0" w:color="auto"/>
                <w:left w:val="none" w:sz="0" w:space="0" w:color="auto"/>
                <w:bottom w:val="none" w:sz="0" w:space="0" w:color="auto"/>
                <w:right w:val="none" w:sz="0" w:space="0" w:color="auto"/>
              </w:divBdr>
              <w:divsChild>
                <w:div w:id="1553078015">
                  <w:marLeft w:val="0"/>
                  <w:marRight w:val="0"/>
                  <w:marTop w:val="0"/>
                  <w:marBottom w:val="0"/>
                  <w:divBdr>
                    <w:top w:val="none" w:sz="0" w:space="0" w:color="auto"/>
                    <w:left w:val="none" w:sz="0" w:space="0" w:color="auto"/>
                    <w:bottom w:val="none" w:sz="0" w:space="0" w:color="auto"/>
                    <w:right w:val="none" w:sz="0" w:space="0" w:color="auto"/>
                  </w:divBdr>
                  <w:divsChild>
                    <w:div w:id="699405001">
                      <w:marLeft w:val="0"/>
                      <w:marRight w:val="0"/>
                      <w:marTop w:val="0"/>
                      <w:marBottom w:val="0"/>
                      <w:divBdr>
                        <w:top w:val="none" w:sz="0" w:space="0" w:color="auto"/>
                        <w:left w:val="none" w:sz="0" w:space="0" w:color="auto"/>
                        <w:bottom w:val="none" w:sz="0" w:space="0" w:color="auto"/>
                        <w:right w:val="none" w:sz="0" w:space="0" w:color="auto"/>
                      </w:divBdr>
                    </w:div>
                    <w:div w:id="363869958">
                      <w:marLeft w:val="0"/>
                      <w:marRight w:val="0"/>
                      <w:marTop w:val="0"/>
                      <w:marBottom w:val="0"/>
                      <w:divBdr>
                        <w:top w:val="none" w:sz="0" w:space="0" w:color="auto"/>
                        <w:left w:val="none" w:sz="0" w:space="0" w:color="auto"/>
                        <w:bottom w:val="none" w:sz="0" w:space="0" w:color="auto"/>
                        <w:right w:val="none" w:sz="0" w:space="0" w:color="auto"/>
                      </w:divBdr>
                      <w:divsChild>
                        <w:div w:id="945237613">
                          <w:marLeft w:val="0"/>
                          <w:marRight w:val="0"/>
                          <w:marTop w:val="0"/>
                          <w:marBottom w:val="0"/>
                          <w:divBdr>
                            <w:top w:val="none" w:sz="0" w:space="0" w:color="auto"/>
                            <w:left w:val="none" w:sz="0" w:space="0" w:color="auto"/>
                            <w:bottom w:val="none" w:sz="0" w:space="0" w:color="auto"/>
                            <w:right w:val="none" w:sz="0" w:space="0" w:color="auto"/>
                          </w:divBdr>
                        </w:div>
                        <w:div w:id="753017412">
                          <w:marLeft w:val="0"/>
                          <w:marRight w:val="0"/>
                          <w:marTop w:val="0"/>
                          <w:marBottom w:val="0"/>
                          <w:divBdr>
                            <w:top w:val="none" w:sz="0" w:space="0" w:color="auto"/>
                            <w:left w:val="none" w:sz="0" w:space="0" w:color="auto"/>
                            <w:bottom w:val="none" w:sz="0" w:space="0" w:color="auto"/>
                            <w:right w:val="none" w:sz="0" w:space="0" w:color="auto"/>
                          </w:divBdr>
                        </w:div>
                        <w:div w:id="163402610">
                          <w:marLeft w:val="0"/>
                          <w:marRight w:val="0"/>
                          <w:marTop w:val="0"/>
                          <w:marBottom w:val="0"/>
                          <w:divBdr>
                            <w:top w:val="none" w:sz="0" w:space="0" w:color="auto"/>
                            <w:left w:val="none" w:sz="0" w:space="0" w:color="auto"/>
                            <w:bottom w:val="none" w:sz="0" w:space="0" w:color="auto"/>
                            <w:right w:val="none" w:sz="0" w:space="0" w:color="auto"/>
                          </w:divBdr>
                        </w:div>
                        <w:div w:id="1534028987">
                          <w:marLeft w:val="0"/>
                          <w:marRight w:val="0"/>
                          <w:marTop w:val="0"/>
                          <w:marBottom w:val="0"/>
                          <w:divBdr>
                            <w:top w:val="none" w:sz="0" w:space="0" w:color="auto"/>
                            <w:left w:val="none" w:sz="0" w:space="0" w:color="auto"/>
                            <w:bottom w:val="none" w:sz="0" w:space="0" w:color="auto"/>
                            <w:right w:val="none" w:sz="0" w:space="0" w:color="auto"/>
                          </w:divBdr>
                        </w:div>
                        <w:div w:id="1830828023">
                          <w:marLeft w:val="0"/>
                          <w:marRight w:val="0"/>
                          <w:marTop w:val="0"/>
                          <w:marBottom w:val="0"/>
                          <w:divBdr>
                            <w:top w:val="none" w:sz="0" w:space="0" w:color="auto"/>
                            <w:left w:val="none" w:sz="0" w:space="0" w:color="auto"/>
                            <w:bottom w:val="none" w:sz="0" w:space="0" w:color="auto"/>
                            <w:right w:val="none" w:sz="0" w:space="0" w:color="auto"/>
                          </w:divBdr>
                        </w:div>
                      </w:divsChild>
                    </w:div>
                    <w:div w:id="90973023">
                      <w:marLeft w:val="0"/>
                      <w:marRight w:val="0"/>
                      <w:marTop w:val="0"/>
                      <w:marBottom w:val="0"/>
                      <w:divBdr>
                        <w:top w:val="none" w:sz="0" w:space="0" w:color="auto"/>
                        <w:left w:val="none" w:sz="0" w:space="0" w:color="auto"/>
                        <w:bottom w:val="none" w:sz="0" w:space="0" w:color="auto"/>
                        <w:right w:val="none" w:sz="0" w:space="0" w:color="auto"/>
                      </w:divBdr>
                    </w:div>
                    <w:div w:id="71899166">
                      <w:marLeft w:val="0"/>
                      <w:marRight w:val="0"/>
                      <w:marTop w:val="0"/>
                      <w:marBottom w:val="0"/>
                      <w:divBdr>
                        <w:top w:val="none" w:sz="0" w:space="0" w:color="auto"/>
                        <w:left w:val="none" w:sz="0" w:space="0" w:color="auto"/>
                        <w:bottom w:val="none" w:sz="0" w:space="0" w:color="auto"/>
                        <w:right w:val="none" w:sz="0" w:space="0" w:color="auto"/>
                      </w:divBdr>
                    </w:div>
                    <w:div w:id="1440567376">
                      <w:marLeft w:val="0"/>
                      <w:marRight w:val="0"/>
                      <w:marTop w:val="0"/>
                      <w:marBottom w:val="0"/>
                      <w:divBdr>
                        <w:top w:val="none" w:sz="0" w:space="0" w:color="auto"/>
                        <w:left w:val="none" w:sz="0" w:space="0" w:color="auto"/>
                        <w:bottom w:val="none" w:sz="0" w:space="0" w:color="auto"/>
                        <w:right w:val="none" w:sz="0" w:space="0" w:color="auto"/>
                      </w:divBdr>
                    </w:div>
                    <w:div w:id="1546212690">
                      <w:marLeft w:val="0"/>
                      <w:marRight w:val="0"/>
                      <w:marTop w:val="0"/>
                      <w:marBottom w:val="0"/>
                      <w:divBdr>
                        <w:top w:val="none" w:sz="0" w:space="0" w:color="auto"/>
                        <w:left w:val="none" w:sz="0" w:space="0" w:color="auto"/>
                        <w:bottom w:val="none" w:sz="0" w:space="0" w:color="auto"/>
                        <w:right w:val="none" w:sz="0" w:space="0" w:color="auto"/>
                      </w:divBdr>
                      <w:divsChild>
                        <w:div w:id="664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331">
                  <w:marLeft w:val="0"/>
                  <w:marRight w:val="0"/>
                  <w:marTop w:val="0"/>
                  <w:marBottom w:val="0"/>
                  <w:divBdr>
                    <w:top w:val="none" w:sz="0" w:space="0" w:color="auto"/>
                    <w:left w:val="none" w:sz="0" w:space="0" w:color="auto"/>
                    <w:bottom w:val="none" w:sz="0" w:space="0" w:color="auto"/>
                    <w:right w:val="none" w:sz="0" w:space="0" w:color="auto"/>
                  </w:divBdr>
                  <w:divsChild>
                    <w:div w:id="1582450310">
                      <w:marLeft w:val="0"/>
                      <w:marRight w:val="0"/>
                      <w:marTop w:val="0"/>
                      <w:marBottom w:val="0"/>
                      <w:divBdr>
                        <w:top w:val="none" w:sz="0" w:space="0" w:color="auto"/>
                        <w:left w:val="none" w:sz="0" w:space="0" w:color="auto"/>
                        <w:bottom w:val="none" w:sz="0" w:space="0" w:color="auto"/>
                        <w:right w:val="none" w:sz="0" w:space="0" w:color="auto"/>
                      </w:divBdr>
                      <w:divsChild>
                        <w:div w:id="1205095585">
                          <w:marLeft w:val="0"/>
                          <w:marRight w:val="0"/>
                          <w:marTop w:val="0"/>
                          <w:marBottom w:val="0"/>
                          <w:divBdr>
                            <w:top w:val="none" w:sz="0" w:space="0" w:color="auto"/>
                            <w:left w:val="none" w:sz="0" w:space="0" w:color="auto"/>
                            <w:bottom w:val="none" w:sz="0" w:space="0" w:color="auto"/>
                            <w:right w:val="none" w:sz="0" w:space="0" w:color="auto"/>
                          </w:divBdr>
                          <w:divsChild>
                            <w:div w:id="1385327478">
                              <w:marLeft w:val="0"/>
                              <w:marRight w:val="0"/>
                              <w:marTop w:val="0"/>
                              <w:marBottom w:val="0"/>
                              <w:divBdr>
                                <w:top w:val="none" w:sz="0" w:space="0" w:color="auto"/>
                                <w:left w:val="none" w:sz="0" w:space="0" w:color="auto"/>
                                <w:bottom w:val="none" w:sz="0" w:space="0" w:color="auto"/>
                                <w:right w:val="none" w:sz="0" w:space="0" w:color="auto"/>
                              </w:divBdr>
                              <w:divsChild>
                                <w:div w:id="541210647">
                                  <w:marLeft w:val="0"/>
                                  <w:marRight w:val="0"/>
                                  <w:marTop w:val="0"/>
                                  <w:marBottom w:val="0"/>
                                  <w:divBdr>
                                    <w:top w:val="none" w:sz="0" w:space="0" w:color="auto"/>
                                    <w:left w:val="none" w:sz="0" w:space="0" w:color="auto"/>
                                    <w:bottom w:val="none" w:sz="0" w:space="0" w:color="auto"/>
                                    <w:right w:val="none" w:sz="0" w:space="0" w:color="auto"/>
                                  </w:divBdr>
                                  <w:divsChild>
                                    <w:div w:id="973830110">
                                      <w:marLeft w:val="0"/>
                                      <w:marRight w:val="0"/>
                                      <w:marTop w:val="0"/>
                                      <w:marBottom w:val="0"/>
                                      <w:divBdr>
                                        <w:top w:val="none" w:sz="0" w:space="0" w:color="auto"/>
                                        <w:left w:val="none" w:sz="0" w:space="0" w:color="auto"/>
                                        <w:bottom w:val="none" w:sz="0" w:space="0" w:color="auto"/>
                                        <w:right w:val="none" w:sz="0" w:space="0" w:color="auto"/>
                                      </w:divBdr>
                                    </w:div>
                                    <w:div w:id="413430784">
                                      <w:marLeft w:val="0"/>
                                      <w:marRight w:val="0"/>
                                      <w:marTop w:val="0"/>
                                      <w:marBottom w:val="0"/>
                                      <w:divBdr>
                                        <w:top w:val="none" w:sz="0" w:space="0" w:color="auto"/>
                                        <w:left w:val="none" w:sz="0" w:space="0" w:color="auto"/>
                                        <w:bottom w:val="none" w:sz="0" w:space="0" w:color="auto"/>
                                        <w:right w:val="none" w:sz="0" w:space="0" w:color="auto"/>
                                      </w:divBdr>
                                    </w:div>
                                    <w:div w:id="1451047402">
                                      <w:marLeft w:val="0"/>
                                      <w:marRight w:val="0"/>
                                      <w:marTop w:val="0"/>
                                      <w:marBottom w:val="0"/>
                                      <w:divBdr>
                                        <w:top w:val="none" w:sz="0" w:space="0" w:color="auto"/>
                                        <w:left w:val="none" w:sz="0" w:space="0" w:color="auto"/>
                                        <w:bottom w:val="none" w:sz="0" w:space="0" w:color="auto"/>
                                        <w:right w:val="none" w:sz="0" w:space="0" w:color="auto"/>
                                      </w:divBdr>
                                    </w:div>
                                    <w:div w:id="1680740931">
                                      <w:marLeft w:val="0"/>
                                      <w:marRight w:val="0"/>
                                      <w:marTop w:val="0"/>
                                      <w:marBottom w:val="0"/>
                                      <w:divBdr>
                                        <w:top w:val="none" w:sz="0" w:space="0" w:color="auto"/>
                                        <w:left w:val="none" w:sz="0" w:space="0" w:color="auto"/>
                                        <w:bottom w:val="none" w:sz="0" w:space="0" w:color="auto"/>
                                        <w:right w:val="none" w:sz="0" w:space="0" w:color="auto"/>
                                      </w:divBdr>
                                    </w:div>
                                    <w:div w:id="380443389">
                                      <w:marLeft w:val="0"/>
                                      <w:marRight w:val="0"/>
                                      <w:marTop w:val="0"/>
                                      <w:marBottom w:val="0"/>
                                      <w:divBdr>
                                        <w:top w:val="none" w:sz="0" w:space="0" w:color="auto"/>
                                        <w:left w:val="none" w:sz="0" w:space="0" w:color="auto"/>
                                        <w:bottom w:val="none" w:sz="0" w:space="0" w:color="auto"/>
                                        <w:right w:val="none" w:sz="0" w:space="0" w:color="auto"/>
                                      </w:divBdr>
                                    </w:div>
                                    <w:div w:id="161698536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11140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10297">
              <w:marLeft w:val="0"/>
              <w:marRight w:val="0"/>
              <w:marTop w:val="0"/>
              <w:marBottom w:val="0"/>
              <w:divBdr>
                <w:top w:val="none" w:sz="0" w:space="0" w:color="auto"/>
                <w:left w:val="none" w:sz="0" w:space="0" w:color="auto"/>
                <w:bottom w:val="none" w:sz="0" w:space="0" w:color="auto"/>
                <w:right w:val="none" w:sz="0" w:space="0" w:color="auto"/>
              </w:divBdr>
            </w:div>
            <w:div w:id="697437984">
              <w:marLeft w:val="0"/>
              <w:marRight w:val="0"/>
              <w:marTop w:val="0"/>
              <w:marBottom w:val="0"/>
              <w:divBdr>
                <w:top w:val="none" w:sz="0" w:space="0" w:color="auto"/>
                <w:left w:val="none" w:sz="0" w:space="0" w:color="auto"/>
                <w:bottom w:val="none" w:sz="0" w:space="0" w:color="auto"/>
                <w:right w:val="none" w:sz="0" w:space="0" w:color="auto"/>
              </w:divBdr>
            </w:div>
            <w:div w:id="557205514">
              <w:marLeft w:val="0"/>
              <w:marRight w:val="0"/>
              <w:marTop w:val="0"/>
              <w:marBottom w:val="0"/>
              <w:divBdr>
                <w:top w:val="none" w:sz="0" w:space="0" w:color="auto"/>
                <w:left w:val="none" w:sz="0" w:space="0" w:color="auto"/>
                <w:bottom w:val="none" w:sz="0" w:space="0" w:color="auto"/>
                <w:right w:val="none" w:sz="0" w:space="0" w:color="auto"/>
              </w:divBdr>
              <w:divsChild>
                <w:div w:id="1307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870">
          <w:marLeft w:val="0"/>
          <w:marRight w:val="0"/>
          <w:marTop w:val="0"/>
          <w:marBottom w:val="0"/>
          <w:divBdr>
            <w:top w:val="none" w:sz="0" w:space="0" w:color="auto"/>
            <w:left w:val="none" w:sz="0" w:space="0" w:color="auto"/>
            <w:bottom w:val="none" w:sz="0" w:space="0" w:color="auto"/>
            <w:right w:val="none" w:sz="0" w:space="0" w:color="auto"/>
          </w:divBdr>
          <w:divsChild>
            <w:div w:id="1943492329">
              <w:marLeft w:val="0"/>
              <w:marRight w:val="0"/>
              <w:marTop w:val="0"/>
              <w:marBottom w:val="0"/>
              <w:divBdr>
                <w:top w:val="none" w:sz="0" w:space="0" w:color="auto"/>
                <w:left w:val="none" w:sz="0" w:space="0" w:color="auto"/>
                <w:bottom w:val="none" w:sz="0" w:space="0" w:color="auto"/>
                <w:right w:val="none" w:sz="0" w:space="0" w:color="auto"/>
              </w:divBdr>
              <w:divsChild>
                <w:div w:id="691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6106/" TargetMode="External"/><Relationship Id="rId13" Type="http://schemas.openxmlformats.org/officeDocument/2006/relationships/hyperlink" Target="http://osvita.ua/legislation/Ser_osv/46106/" TargetMode="External"/><Relationship Id="rId18" Type="http://schemas.openxmlformats.org/officeDocument/2006/relationships/hyperlink" Target="https://osvita.ua/legislation/Vishya_osvita/51769/" TargetMode="External"/><Relationship Id="rId3" Type="http://schemas.microsoft.com/office/2007/relationships/stylesWithEffects" Target="stylesWithEffects.xml"/><Relationship Id="rId7" Type="http://schemas.openxmlformats.org/officeDocument/2006/relationships/hyperlink" Target="https://osvita.ua/legislation/law/2231/" TargetMode="External"/><Relationship Id="rId12" Type="http://schemas.openxmlformats.org/officeDocument/2006/relationships/hyperlink" Target="http://osvita.ua/legislation/Ser_osv/8842/" TargetMode="External"/><Relationship Id="rId17" Type="http://schemas.openxmlformats.org/officeDocument/2006/relationships/hyperlink" Target="http://osvita.ua/legislation/Ser_osv/54603/" TargetMode="External"/><Relationship Id="rId2" Type="http://schemas.openxmlformats.org/officeDocument/2006/relationships/styles" Target="styles.xml"/><Relationship Id="rId16" Type="http://schemas.openxmlformats.org/officeDocument/2006/relationships/hyperlink" Target="https://osvita.ua/legislation/Ser_osv/58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osvita.ua/legislation/Ser_osv/2574/" TargetMode="External"/><Relationship Id="rId5" Type="http://schemas.openxmlformats.org/officeDocument/2006/relationships/webSettings" Target="webSettings.xml"/><Relationship Id="rId15" Type="http://schemas.openxmlformats.org/officeDocument/2006/relationships/hyperlink" Target="https://osvita.ua/legislation/Ser_osv/59006/" TargetMode="External"/><Relationship Id="rId10" Type="http://schemas.openxmlformats.org/officeDocument/2006/relationships/hyperlink" Target="https://osvita.ua/legislation/Ser_osv/545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Ser_osv/57294/" TargetMode="External"/><Relationship Id="rId14" Type="http://schemas.openxmlformats.org/officeDocument/2006/relationships/hyperlink" Target="https://osvita.ua/legislation/Ser_osv/5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2018-02-28T12:14:00Z</dcterms:created>
  <dcterms:modified xsi:type="dcterms:W3CDTF">2018-02-28T12:15:00Z</dcterms:modified>
</cp:coreProperties>
</file>